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CDE" w:rsidRPr="00B218ED" w:rsidRDefault="00D96C23" w:rsidP="008053A7">
      <w:pPr>
        <w:spacing w:after="0" w:line="240" w:lineRule="auto"/>
        <w:rPr>
          <w:rFonts w:ascii="Calibri" w:hAnsi="Calibri"/>
        </w:rPr>
      </w:pPr>
      <w:r>
        <w:rPr>
          <w:rFonts w:ascii="Calibri" w:hAnsi="Calibri"/>
          <w:noProof/>
          <w:lang w:eastAsia="da-DK"/>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9525</wp:posOffset>
                </wp:positionV>
                <wp:extent cx="1047750" cy="868680"/>
                <wp:effectExtent l="0" t="0" r="0" b="762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86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3646" w:rsidRDefault="00C53646" w:rsidP="00C53646">
                            <w:pPr>
                              <w:pStyle w:val="Overskrift4"/>
                              <w:rPr>
                                <w:rFonts w:ascii="Times New Roman" w:hAnsi="Times New Roman"/>
                                <w:color w:val="008000"/>
                              </w:rPr>
                            </w:pPr>
                            <w:r>
                              <w:rPr>
                                <w:color w:val="008000"/>
                              </w:rPr>
                              <w:t>Ardo A/S</w:t>
                            </w:r>
                          </w:p>
                          <w:p w:rsidR="00C53646" w:rsidRDefault="00C53646" w:rsidP="00C53646">
                            <w:pPr>
                              <w:tabs>
                                <w:tab w:val="left" w:pos="993"/>
                                <w:tab w:val="right" w:pos="2552"/>
                              </w:tabs>
                              <w:spacing w:after="0" w:line="240" w:lineRule="auto"/>
                              <w:ind w:right="448"/>
                              <w:rPr>
                                <w:rFonts w:ascii="Arial Narrow" w:hAnsi="Arial Narrow" w:cs="Arial"/>
                                <w:color w:val="008000"/>
                                <w:sz w:val="16"/>
                              </w:rPr>
                            </w:pPr>
                            <w:r>
                              <w:rPr>
                                <w:rFonts w:ascii="Arial Narrow" w:hAnsi="Arial Narrow" w:cs="Arial"/>
                                <w:color w:val="008000"/>
                                <w:sz w:val="16"/>
                              </w:rPr>
                              <w:t>Slipshavnsvej 2</w:t>
                            </w:r>
                          </w:p>
                          <w:p w:rsidR="00C53646" w:rsidRDefault="00C53646" w:rsidP="00C53646">
                            <w:pPr>
                              <w:tabs>
                                <w:tab w:val="left" w:pos="993"/>
                                <w:tab w:val="right" w:pos="2552"/>
                              </w:tabs>
                              <w:spacing w:after="0" w:line="240" w:lineRule="auto"/>
                              <w:ind w:right="448"/>
                              <w:rPr>
                                <w:rFonts w:ascii="Arial Narrow" w:hAnsi="Arial Narrow" w:cs="Arial"/>
                                <w:color w:val="008000"/>
                                <w:sz w:val="16"/>
                              </w:rPr>
                            </w:pPr>
                            <w:r>
                              <w:rPr>
                                <w:rFonts w:ascii="Arial Narrow" w:hAnsi="Arial Narrow" w:cs="Arial"/>
                                <w:color w:val="008000"/>
                                <w:sz w:val="16"/>
                              </w:rPr>
                              <w:t>5800 Nyborg</w:t>
                            </w:r>
                          </w:p>
                          <w:p w:rsidR="00C53646" w:rsidRDefault="00C53646" w:rsidP="00D96C23">
                            <w:pPr>
                              <w:tabs>
                                <w:tab w:val="left" w:pos="993"/>
                                <w:tab w:val="right" w:pos="2552"/>
                              </w:tabs>
                              <w:spacing w:after="0" w:line="240" w:lineRule="auto"/>
                              <w:ind w:right="92"/>
                              <w:rPr>
                                <w:rFonts w:ascii="Arial Narrow" w:hAnsi="Arial Narrow" w:cs="Arial"/>
                                <w:color w:val="008000"/>
                                <w:sz w:val="16"/>
                              </w:rPr>
                            </w:pPr>
                            <w:r>
                              <w:rPr>
                                <w:rFonts w:ascii="Arial Narrow" w:hAnsi="Arial Narrow" w:cs="Arial"/>
                                <w:color w:val="008000"/>
                                <w:sz w:val="16"/>
                              </w:rPr>
                              <w:t>Tlf.   +45 6531 0310</w:t>
                            </w:r>
                          </w:p>
                          <w:p w:rsidR="00C53646" w:rsidRDefault="00C53646" w:rsidP="00D96C23">
                            <w:pPr>
                              <w:tabs>
                                <w:tab w:val="left" w:pos="993"/>
                                <w:tab w:val="right" w:pos="2552"/>
                              </w:tabs>
                              <w:spacing w:after="0" w:line="240" w:lineRule="auto"/>
                              <w:ind w:right="-50"/>
                              <w:rPr>
                                <w:rFonts w:ascii="Arial Narrow" w:hAnsi="Arial Narrow" w:cs="Arial"/>
                                <w:color w:val="008000"/>
                                <w:sz w:val="16"/>
                              </w:rPr>
                            </w:pPr>
                            <w:r>
                              <w:rPr>
                                <w:rFonts w:ascii="Arial Narrow" w:hAnsi="Arial Narrow" w:cs="Arial"/>
                                <w:color w:val="008000"/>
                                <w:sz w:val="16"/>
                              </w:rPr>
                              <w:t>Fax  +45 6331 5509</w:t>
                            </w:r>
                          </w:p>
                          <w:p w:rsidR="00C53646" w:rsidRDefault="00C53646" w:rsidP="00C53646">
                            <w:pPr>
                              <w:spacing w:after="0" w:line="240" w:lineRule="auto"/>
                              <w:rPr>
                                <w:rFonts w:ascii="Arial Narrow" w:hAnsi="Arial Narrow"/>
                                <w:sz w:val="16"/>
                              </w:rPr>
                            </w:pPr>
                            <w:r>
                              <w:rPr>
                                <w:rFonts w:ascii="Arial Narrow" w:hAnsi="Arial Narrow"/>
                                <w:color w:val="008000"/>
                                <w:sz w:val="16"/>
                              </w:rPr>
                              <w:t>www.frigodan.dk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31.3pt;margin-top:.75pt;width:82.5pt;height:68.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" stroked="f">
                <v:textbox>
                  <w:txbxContent>
                    <w:p w:rsidR="00C53646" w:rsidRDefault="00C53646" w:rsidP="00C53646">
                      <w:pPr>
                        <w:pStyle w:val="Overskrift4"/>
                        <w:rPr>
                          <w:rFonts w:ascii="Times New Roman" w:hAnsi="Times New Roman"/>
                          <w:color w:val="008000"/>
                        </w:rPr>
                      </w:pPr>
                      <w:r>
                        <w:rPr>
                          <w:color w:val="008000"/>
                        </w:rPr>
                        <w:t>Ardo A/S</w:t>
                      </w:r>
                    </w:p>
                    <w:p w:rsidR="00C53646" w:rsidRDefault="00C53646" w:rsidP="00C53646">
                      <w:pPr>
                        <w:tabs>
                          <w:tab w:val="left" w:pos="993"/>
                          <w:tab w:val="right" w:pos="2552"/>
                        </w:tabs>
                        <w:spacing w:after="0" w:line="240" w:lineRule="auto"/>
                        <w:ind w:right="448"/>
                        <w:rPr>
                          <w:rFonts w:ascii="Arial Narrow" w:hAnsi="Arial Narrow" w:cs="Arial"/>
                          <w:color w:val="008000"/>
                          <w:sz w:val="16"/>
                        </w:rPr>
                      </w:pPr>
                      <w:r>
                        <w:rPr>
                          <w:rFonts w:ascii="Arial Narrow" w:hAnsi="Arial Narrow" w:cs="Arial"/>
                          <w:color w:val="008000"/>
                          <w:sz w:val="16"/>
                        </w:rPr>
                        <w:t>Slipshavnsvej 2</w:t>
                      </w:r>
                    </w:p>
                    <w:p w:rsidR="00C53646" w:rsidRDefault="00C53646" w:rsidP="00C53646">
                      <w:pPr>
                        <w:tabs>
                          <w:tab w:val="left" w:pos="993"/>
                          <w:tab w:val="right" w:pos="2552"/>
                        </w:tabs>
                        <w:spacing w:after="0" w:line="240" w:lineRule="auto"/>
                        <w:ind w:right="448"/>
                        <w:rPr>
                          <w:rFonts w:ascii="Arial Narrow" w:hAnsi="Arial Narrow" w:cs="Arial"/>
                          <w:color w:val="008000"/>
                          <w:sz w:val="16"/>
                        </w:rPr>
                      </w:pPr>
                      <w:r>
                        <w:rPr>
                          <w:rFonts w:ascii="Arial Narrow" w:hAnsi="Arial Narrow" w:cs="Arial"/>
                          <w:color w:val="008000"/>
                          <w:sz w:val="16"/>
                        </w:rPr>
                        <w:t>5800 Nyborg</w:t>
                      </w:r>
                    </w:p>
                    <w:p w:rsidR="00C53646" w:rsidRDefault="00C53646" w:rsidP="00D96C23">
                      <w:pPr>
                        <w:tabs>
                          <w:tab w:val="left" w:pos="993"/>
                          <w:tab w:val="right" w:pos="2552"/>
                        </w:tabs>
                        <w:spacing w:after="0" w:line="240" w:lineRule="auto"/>
                        <w:ind w:right="92"/>
                        <w:rPr>
                          <w:rFonts w:ascii="Arial Narrow" w:hAnsi="Arial Narrow" w:cs="Arial"/>
                          <w:color w:val="008000"/>
                          <w:sz w:val="16"/>
                        </w:rPr>
                      </w:pPr>
                      <w:r>
                        <w:rPr>
                          <w:rFonts w:ascii="Arial Narrow" w:hAnsi="Arial Narrow" w:cs="Arial"/>
                          <w:color w:val="008000"/>
                          <w:sz w:val="16"/>
                        </w:rPr>
                        <w:t>Tlf.   +45 6531 0310</w:t>
                      </w:r>
                    </w:p>
                    <w:p w:rsidR="00C53646" w:rsidRDefault="00C53646" w:rsidP="00D96C23">
                      <w:pPr>
                        <w:tabs>
                          <w:tab w:val="left" w:pos="993"/>
                          <w:tab w:val="right" w:pos="2552"/>
                        </w:tabs>
                        <w:spacing w:after="0" w:line="240" w:lineRule="auto"/>
                        <w:ind w:right="-50"/>
                        <w:rPr>
                          <w:rFonts w:ascii="Arial Narrow" w:hAnsi="Arial Narrow" w:cs="Arial"/>
                          <w:color w:val="008000"/>
                          <w:sz w:val="16"/>
                        </w:rPr>
                      </w:pPr>
                      <w:proofErr w:type="gramStart"/>
                      <w:r>
                        <w:rPr>
                          <w:rFonts w:ascii="Arial Narrow" w:hAnsi="Arial Narrow" w:cs="Arial"/>
                          <w:color w:val="008000"/>
                          <w:sz w:val="16"/>
                        </w:rPr>
                        <w:t>Fax  +</w:t>
                      </w:r>
                      <w:proofErr w:type="gramEnd"/>
                      <w:r>
                        <w:rPr>
                          <w:rFonts w:ascii="Arial Narrow" w:hAnsi="Arial Narrow" w:cs="Arial"/>
                          <w:color w:val="008000"/>
                          <w:sz w:val="16"/>
                        </w:rPr>
                        <w:t>45 6331 5509</w:t>
                      </w:r>
                    </w:p>
                    <w:p w:rsidR="00C53646" w:rsidRDefault="00C53646" w:rsidP="00C53646">
                      <w:pPr>
                        <w:spacing w:after="0" w:line="240" w:lineRule="auto"/>
                        <w:rPr>
                          <w:rFonts w:ascii="Arial Narrow" w:hAnsi="Arial Narrow"/>
                          <w:sz w:val="16"/>
                        </w:rPr>
                      </w:pPr>
                      <w:r>
                        <w:rPr>
                          <w:rFonts w:ascii="Arial Narrow" w:hAnsi="Arial Narrow"/>
                          <w:color w:val="008000"/>
                          <w:sz w:val="16"/>
                        </w:rPr>
                        <w:t>www.frigodan.dk</w:t>
                      </w:r>
                    </w:p>
                  </w:txbxContent>
                </v:textbox>
                <w10:wrap anchorx="margin"/>
              </v:shape>
            </w:pict>
          </mc:Fallback>
        </mc:AlternateContent>
      </w:r>
      <w:r>
        <w:rPr>
          <w:rFonts w:ascii="Calibri" w:hAnsi="Calibri"/>
          <w:noProof/>
          <w:lang w:eastAsia="da-DK"/>
        </w:rPr>
        <mc:AlternateContent>
          <mc:Choice Requires="wps">
            <w:drawing>
              <wp:anchor distT="0" distB="0" distL="114300" distR="114300" simplePos="0" relativeHeight="251658240" behindDoc="0" locked="0" layoutInCell="1" allowOverlap="1">
                <wp:simplePos x="0" y="0"/>
                <wp:positionH relativeFrom="column">
                  <wp:posOffset>5012055</wp:posOffset>
                </wp:positionH>
                <wp:positionV relativeFrom="paragraph">
                  <wp:posOffset>52070</wp:posOffset>
                </wp:positionV>
                <wp:extent cx="635" cy="805815"/>
                <wp:effectExtent l="0" t="0" r="18415" b="13335"/>
                <wp:wrapNone/>
                <wp:docPr id="1" name="Kombinationstegning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805815"/>
                        </a:xfrm>
                        <a:custGeom>
                          <a:avLst/>
                          <a:gdLst>
                            <a:gd name="T0" fmla="*/ 0 w 1"/>
                            <a:gd name="T1" fmla="*/ 0 h 1269"/>
                            <a:gd name="T2" fmla="*/ 0 w 1"/>
                            <a:gd name="T3" fmla="*/ 1269 h 1269"/>
                          </a:gdLst>
                          <a:ahLst/>
                          <a:cxnLst>
                            <a:cxn ang="0">
                              <a:pos x="T0" y="T1"/>
                            </a:cxn>
                            <a:cxn ang="0">
                              <a:pos x="T2" y="T3"/>
                            </a:cxn>
                          </a:cxnLst>
                          <a:rect l="0" t="0" r="r" b="b"/>
                          <a:pathLst>
                            <a:path w="1" h="1269">
                              <a:moveTo>
                                <a:pt x="0" y="0"/>
                              </a:moveTo>
                              <a:lnTo>
                                <a:pt x="0" y="1269"/>
                              </a:lnTo>
                            </a:path>
                          </a:pathLst>
                        </a:custGeom>
                        <a:noFill/>
                        <a:ln w="9525">
                          <a:solidFill>
                            <a:srgbClr val="FF99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A3C5EB" id="Kombinationstegning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94.65pt,4.1pt,394.65pt,67.55pt" coordsize="1,1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" filled="f" strokecolor="#f90">
                <v:path arrowok="t" o:connecttype="custom" o:connectlocs="0,0;0,805815" o:connectangles="0,0"/>
              </v:polyline>
            </w:pict>
          </mc:Fallback>
        </mc:AlternateContent>
      </w:r>
      <w:r w:rsidR="008B1FC3" w:rsidRPr="00B218ED">
        <w:rPr>
          <w:rFonts w:ascii="Calibri" w:hAnsi="Calibri"/>
        </w:rPr>
        <w:t xml:space="preserve">Til </w:t>
      </w:r>
    </w:p>
    <w:p w:rsidR="00486DB1" w:rsidRDefault="00486DB1" w:rsidP="008053A7">
      <w:pPr>
        <w:spacing w:after="0" w:line="240" w:lineRule="auto"/>
        <w:rPr>
          <w:rFonts w:ascii="Calibri" w:hAnsi="Calibri"/>
          <w:color w:val="000000" w:themeColor="text1"/>
        </w:rPr>
      </w:pPr>
    </w:p>
    <w:p w:rsidR="00536E4F" w:rsidRDefault="00536E4F" w:rsidP="008053A7">
      <w:pPr>
        <w:spacing w:after="0" w:line="240" w:lineRule="auto"/>
        <w:rPr>
          <w:rFonts w:ascii="Calibri" w:hAnsi="Calibri"/>
          <w:color w:val="000000" w:themeColor="text1"/>
        </w:rPr>
      </w:pPr>
    </w:p>
    <w:p w:rsidR="00977CDE" w:rsidRPr="005559FD" w:rsidRDefault="00977CDE" w:rsidP="00486DB1">
      <w:pPr>
        <w:spacing w:after="0" w:line="240" w:lineRule="auto"/>
        <w:rPr>
          <w:color w:val="000000" w:themeColor="text1"/>
        </w:rPr>
      </w:pPr>
      <w:r w:rsidRPr="005559FD">
        <w:rPr>
          <w:color w:val="000000" w:themeColor="text1"/>
        </w:rPr>
        <w:t>Søren Gade, MF, Gruppeforman</w:t>
      </w:r>
      <w:r w:rsidR="009A3D69" w:rsidRPr="005559FD">
        <w:rPr>
          <w:color w:val="000000" w:themeColor="text1"/>
        </w:rPr>
        <w:t>d</w:t>
      </w:r>
      <w:r w:rsidRPr="005559FD">
        <w:rPr>
          <w:color w:val="000000" w:themeColor="text1"/>
        </w:rPr>
        <w:t xml:space="preserve"> Venstre – </w:t>
      </w:r>
      <w:hyperlink r:id="rId6" w:history="1">
        <w:r w:rsidRPr="005559FD">
          <w:rPr>
            <w:rStyle w:val="Hyperlink"/>
            <w:color w:val="000000" w:themeColor="text1"/>
          </w:rPr>
          <w:t>soren.gade@ft.dk</w:t>
        </w:r>
      </w:hyperlink>
      <w:r w:rsidRPr="005559FD">
        <w:rPr>
          <w:color w:val="000000" w:themeColor="text1"/>
        </w:rPr>
        <w:t xml:space="preserve"> </w:t>
      </w:r>
    </w:p>
    <w:p w:rsidR="00AE7C14" w:rsidRPr="005559FD" w:rsidRDefault="00AE7C14" w:rsidP="00486DB1">
      <w:pPr>
        <w:spacing w:after="0" w:line="240" w:lineRule="auto"/>
        <w:rPr>
          <w:color w:val="000000" w:themeColor="text1"/>
        </w:rPr>
      </w:pPr>
      <w:r w:rsidRPr="005559FD">
        <w:rPr>
          <w:color w:val="000000" w:themeColor="text1"/>
        </w:rPr>
        <w:t xml:space="preserve">Ole Birk Olesen, MF, Transportminister – </w:t>
      </w:r>
      <w:hyperlink r:id="rId7" w:history="1">
        <w:r w:rsidRPr="005559FD">
          <w:rPr>
            <w:rStyle w:val="Hyperlink"/>
            <w:color w:val="000000" w:themeColor="text1"/>
          </w:rPr>
          <w:t>trm@trm.dk</w:t>
        </w:r>
      </w:hyperlink>
      <w:r w:rsidRPr="005559FD">
        <w:rPr>
          <w:color w:val="000000" w:themeColor="text1"/>
        </w:rPr>
        <w:t xml:space="preserve"> </w:t>
      </w:r>
    </w:p>
    <w:p w:rsidR="00977CDE" w:rsidRPr="005559FD" w:rsidRDefault="00977CDE" w:rsidP="00486DB1">
      <w:pPr>
        <w:spacing w:after="0" w:line="240" w:lineRule="auto"/>
        <w:rPr>
          <w:color w:val="000000" w:themeColor="text1"/>
        </w:rPr>
      </w:pPr>
      <w:r w:rsidRPr="005559FD">
        <w:rPr>
          <w:color w:val="000000" w:themeColor="text1"/>
        </w:rPr>
        <w:t xml:space="preserve">Erling Bonnesen, MF, Ordfører, Fødevare, Landbrug samt Miljø – </w:t>
      </w:r>
      <w:hyperlink r:id="rId8" w:history="1">
        <w:r w:rsidR="00876D8F" w:rsidRPr="007D76CD">
          <w:rPr>
            <w:rStyle w:val="Hyperlink"/>
          </w:rPr>
          <w:t>erling.bonnesen@ft.dk</w:t>
        </w:r>
      </w:hyperlink>
      <w:r w:rsidRPr="005559FD">
        <w:rPr>
          <w:color w:val="000000" w:themeColor="text1"/>
        </w:rPr>
        <w:t xml:space="preserve"> </w:t>
      </w:r>
    </w:p>
    <w:p w:rsidR="00B218ED" w:rsidRPr="005559FD" w:rsidRDefault="00B218ED" w:rsidP="00486DB1">
      <w:pPr>
        <w:spacing w:after="0" w:line="240" w:lineRule="auto"/>
        <w:rPr>
          <w:color w:val="000000" w:themeColor="text1"/>
        </w:rPr>
      </w:pPr>
      <w:r w:rsidRPr="005559FD">
        <w:rPr>
          <w:color w:val="000000" w:themeColor="text1"/>
        </w:rPr>
        <w:t xml:space="preserve">Kristian Pihl Lorentzen, MF, transportordfører for Venstre – </w:t>
      </w:r>
      <w:hyperlink r:id="rId9" w:history="1">
        <w:r w:rsidR="00876D8F" w:rsidRPr="007D76CD">
          <w:rPr>
            <w:rStyle w:val="Hyperlink"/>
          </w:rPr>
          <w:t>kristian.lorentzen@ft.dk</w:t>
        </w:r>
      </w:hyperlink>
      <w:r w:rsidRPr="005559FD">
        <w:rPr>
          <w:color w:val="000000" w:themeColor="text1"/>
        </w:rPr>
        <w:t xml:space="preserve"> </w:t>
      </w:r>
    </w:p>
    <w:p w:rsidR="00977CDE" w:rsidRPr="005559FD" w:rsidRDefault="00745CF2" w:rsidP="00486DB1">
      <w:pPr>
        <w:spacing w:after="0" w:line="240" w:lineRule="auto"/>
        <w:rPr>
          <w:color w:val="000000" w:themeColor="text1"/>
        </w:rPr>
      </w:pPr>
      <w:r w:rsidRPr="005559FD">
        <w:rPr>
          <w:rFonts w:eastAsia="Times New Roman"/>
          <w:color w:val="000000" w:themeColor="text1"/>
        </w:rPr>
        <w:t xml:space="preserve">Magnus Heunicke, MF, </w:t>
      </w:r>
      <w:r w:rsidRPr="005559FD">
        <w:rPr>
          <w:color w:val="000000" w:themeColor="text1"/>
        </w:rPr>
        <w:t xml:space="preserve">Landdistrikts- og ordfører </w:t>
      </w:r>
      <w:r w:rsidRPr="005559FD">
        <w:rPr>
          <w:rFonts w:eastAsia="Times New Roman"/>
          <w:color w:val="000000" w:themeColor="text1"/>
        </w:rPr>
        <w:t>–</w:t>
      </w:r>
      <w:r w:rsidRPr="005559FD">
        <w:rPr>
          <w:color w:val="000000" w:themeColor="text1"/>
        </w:rPr>
        <w:t xml:space="preserve"> </w:t>
      </w:r>
      <w:hyperlink r:id="rId10" w:history="1">
        <w:r w:rsidRPr="005559FD">
          <w:rPr>
            <w:color w:val="000000" w:themeColor="text1"/>
            <w:u w:val="single"/>
          </w:rPr>
          <w:t>magnus.heunicke@ft.dk</w:t>
        </w:r>
      </w:hyperlink>
      <w:r w:rsidR="00B218ED" w:rsidRPr="005559FD">
        <w:rPr>
          <w:color w:val="000000" w:themeColor="text1"/>
        </w:rPr>
        <w:t xml:space="preserve">   </w:t>
      </w:r>
    </w:p>
    <w:p w:rsidR="00977CDE" w:rsidRPr="005559FD" w:rsidRDefault="00745CF2" w:rsidP="00486DB1">
      <w:pPr>
        <w:spacing w:after="0" w:line="240" w:lineRule="auto"/>
        <w:rPr>
          <w:color w:val="000000" w:themeColor="text1"/>
        </w:rPr>
      </w:pPr>
      <w:r w:rsidRPr="005559FD">
        <w:rPr>
          <w:bCs/>
          <w:color w:val="000000" w:themeColor="text1"/>
          <w:kern w:val="36"/>
        </w:rPr>
        <w:t>Lennart Damsbo-Andersen</w:t>
      </w:r>
      <w:r w:rsidR="00B218ED" w:rsidRPr="005559FD">
        <w:rPr>
          <w:bCs/>
          <w:color w:val="000000" w:themeColor="text1"/>
          <w:kern w:val="36"/>
        </w:rPr>
        <w:t>, M</w:t>
      </w:r>
      <w:r w:rsidR="001E3EE1">
        <w:rPr>
          <w:bCs/>
          <w:color w:val="000000" w:themeColor="text1"/>
          <w:kern w:val="36"/>
        </w:rPr>
        <w:t>F, Udvalg</w:t>
      </w:r>
      <w:r w:rsidR="00B218ED" w:rsidRPr="005559FD">
        <w:rPr>
          <w:bCs/>
          <w:color w:val="000000" w:themeColor="text1"/>
          <w:kern w:val="36"/>
        </w:rPr>
        <w:t xml:space="preserve">et for landdistrikter og øerne – </w:t>
      </w:r>
      <w:hyperlink r:id="rId11" w:history="1">
        <w:r w:rsidR="00B218ED" w:rsidRPr="005559FD">
          <w:rPr>
            <w:color w:val="000000" w:themeColor="text1"/>
            <w:u w:val="single"/>
          </w:rPr>
          <w:t>lennart.damsbo-andersen@ft.dk</w:t>
        </w:r>
      </w:hyperlink>
      <w:r w:rsidR="00B218ED" w:rsidRPr="005559FD">
        <w:rPr>
          <w:color w:val="000000" w:themeColor="text1"/>
        </w:rPr>
        <w:t xml:space="preserve">  </w:t>
      </w:r>
      <w:r w:rsidRPr="005559FD">
        <w:rPr>
          <w:bCs/>
          <w:color w:val="000000" w:themeColor="text1"/>
          <w:kern w:val="36"/>
        </w:rPr>
        <w:t xml:space="preserve"> </w:t>
      </w:r>
    </w:p>
    <w:p w:rsidR="00977CDE" w:rsidRPr="005559FD" w:rsidRDefault="00977CDE" w:rsidP="00486DB1">
      <w:pPr>
        <w:spacing w:after="0" w:line="240" w:lineRule="auto"/>
        <w:rPr>
          <w:color w:val="000000" w:themeColor="text1"/>
        </w:rPr>
      </w:pPr>
    </w:p>
    <w:p w:rsidR="00486DB1" w:rsidRPr="005559FD" w:rsidRDefault="00486DB1" w:rsidP="00486DB1">
      <w:pPr>
        <w:spacing w:after="0" w:line="240" w:lineRule="auto"/>
        <w:rPr>
          <w:color w:val="000000" w:themeColor="text1"/>
        </w:rPr>
      </w:pPr>
    </w:p>
    <w:p w:rsidR="00486DB1" w:rsidRPr="005559FD" w:rsidRDefault="00486DB1" w:rsidP="00486DB1">
      <w:pPr>
        <w:spacing w:after="0" w:line="240" w:lineRule="auto"/>
        <w:rPr>
          <w:color w:val="000000" w:themeColor="text1"/>
        </w:rPr>
      </w:pPr>
    </w:p>
    <w:p w:rsidR="00486DB1" w:rsidRPr="00486DB1" w:rsidRDefault="00486DB1" w:rsidP="00486DB1">
      <w:pPr>
        <w:pStyle w:val="Default"/>
        <w:rPr>
          <w:rFonts w:asciiTheme="minorHAnsi" w:hAnsiTheme="minorHAnsi"/>
          <w:color w:val="000000" w:themeColor="text1"/>
        </w:rPr>
      </w:pPr>
      <w:r w:rsidRPr="00486DB1">
        <w:rPr>
          <w:rFonts w:asciiTheme="minorHAnsi" w:hAnsiTheme="minorHAnsi"/>
          <w:b/>
          <w:bCs/>
          <w:color w:val="000000" w:themeColor="text1"/>
          <w:sz w:val="28"/>
          <w:szCs w:val="28"/>
        </w:rPr>
        <w:t>Evaluering af 2016-forsøg med forhøjede vægte for bæltekøretøjer</w:t>
      </w:r>
    </w:p>
    <w:p w:rsidR="00486DB1" w:rsidRPr="00486DB1" w:rsidRDefault="00486DB1" w:rsidP="00486DB1">
      <w:pPr>
        <w:spacing w:after="0" w:line="240" w:lineRule="auto"/>
        <w:rPr>
          <w:b/>
          <w:color w:val="000000" w:themeColor="text1"/>
        </w:rPr>
      </w:pPr>
    </w:p>
    <w:p w:rsidR="008B1FC3" w:rsidRPr="0029019B" w:rsidRDefault="0064418B" w:rsidP="00486DB1">
      <w:pPr>
        <w:spacing w:after="0" w:line="240" w:lineRule="auto"/>
        <w:rPr>
          <w:rFonts w:ascii="Calibri" w:hAnsi="Calibri"/>
          <w:b/>
        </w:rPr>
      </w:pPr>
      <w:r w:rsidRPr="0029019B">
        <w:rPr>
          <w:rFonts w:ascii="Calibri" w:hAnsi="Calibri"/>
          <w:b/>
        </w:rPr>
        <w:t>Bureaukratisk fælde kan koste Ardo A/S’</w:t>
      </w:r>
      <w:r w:rsidR="001575EE" w:rsidRPr="0029019B">
        <w:rPr>
          <w:rFonts w:ascii="Calibri" w:hAnsi="Calibri"/>
          <w:b/>
        </w:rPr>
        <w:t>s</w:t>
      </w:r>
      <w:r w:rsidRPr="0029019B">
        <w:rPr>
          <w:rFonts w:ascii="Calibri" w:hAnsi="Calibri"/>
          <w:b/>
        </w:rPr>
        <w:t xml:space="preserve"> eksistens i Danmark</w:t>
      </w:r>
      <w:r w:rsidR="0029019B" w:rsidRPr="0029019B">
        <w:rPr>
          <w:rFonts w:ascii="Calibri" w:hAnsi="Calibri"/>
          <w:b/>
        </w:rPr>
        <w:t xml:space="preserve"> og tab af 105 arbejdspladser på Falster</w:t>
      </w:r>
      <w:r w:rsidRPr="0029019B">
        <w:rPr>
          <w:rFonts w:ascii="Calibri" w:hAnsi="Calibri"/>
          <w:b/>
        </w:rPr>
        <w:t xml:space="preserve"> </w:t>
      </w:r>
    </w:p>
    <w:p w:rsidR="00503F64" w:rsidRDefault="0081489D" w:rsidP="0029019B">
      <w:pPr>
        <w:pStyle w:val="Default"/>
        <w:jc w:val="both"/>
        <w:rPr>
          <w:rFonts w:ascii="Calibri" w:hAnsi="Calibri"/>
          <w:color w:val="0D0D0D"/>
          <w:sz w:val="22"/>
          <w:szCs w:val="21"/>
        </w:rPr>
      </w:pPr>
      <w:r w:rsidRPr="0029019B">
        <w:rPr>
          <w:rFonts w:ascii="Calibri" w:hAnsi="Calibri"/>
          <w:sz w:val="22"/>
        </w:rPr>
        <w:t>Det er med stor bekymring</w:t>
      </w:r>
      <w:r w:rsidR="00522FA2" w:rsidRPr="0029019B">
        <w:rPr>
          <w:rFonts w:ascii="Calibri" w:hAnsi="Calibri"/>
          <w:sz w:val="22"/>
        </w:rPr>
        <w:t>,</w:t>
      </w:r>
      <w:r w:rsidRPr="0029019B">
        <w:rPr>
          <w:rFonts w:ascii="Calibri" w:hAnsi="Calibri"/>
          <w:sz w:val="22"/>
        </w:rPr>
        <w:t xml:space="preserve"> at </w:t>
      </w:r>
      <w:r w:rsidR="00221F33" w:rsidRPr="0029019B">
        <w:rPr>
          <w:rFonts w:ascii="Calibri" w:hAnsi="Calibri"/>
          <w:sz w:val="22"/>
        </w:rPr>
        <w:t xml:space="preserve">Ardo A/S via Færdselsgruppen har </w:t>
      </w:r>
      <w:r w:rsidRPr="0029019B">
        <w:rPr>
          <w:rFonts w:ascii="Calibri" w:hAnsi="Calibri"/>
          <w:sz w:val="22"/>
        </w:rPr>
        <w:t>modtage</w:t>
      </w:r>
      <w:r w:rsidR="005559FD">
        <w:rPr>
          <w:rFonts w:ascii="Calibri" w:hAnsi="Calibri"/>
          <w:sz w:val="22"/>
        </w:rPr>
        <w:t>t</w:t>
      </w:r>
      <w:r w:rsidRPr="0029019B">
        <w:rPr>
          <w:rFonts w:ascii="Calibri" w:hAnsi="Calibri"/>
          <w:sz w:val="22"/>
        </w:rPr>
        <w:t xml:space="preserve"> information om</w:t>
      </w:r>
      <w:r w:rsidR="00522FA2" w:rsidRPr="0029019B">
        <w:rPr>
          <w:rFonts w:ascii="Calibri" w:hAnsi="Calibri"/>
          <w:sz w:val="22"/>
        </w:rPr>
        <w:t>,</w:t>
      </w:r>
      <w:r w:rsidR="005559FD">
        <w:rPr>
          <w:rFonts w:ascii="Calibri" w:hAnsi="Calibri"/>
          <w:sz w:val="22"/>
        </w:rPr>
        <w:t xml:space="preserve"> at Vejdirektoratet e</w:t>
      </w:r>
      <w:r w:rsidRPr="0029019B">
        <w:rPr>
          <w:rFonts w:ascii="Calibri" w:hAnsi="Calibri"/>
          <w:sz w:val="22"/>
        </w:rPr>
        <w:t xml:space="preserve">r fremkommet med </w:t>
      </w:r>
      <w:r w:rsidR="001A3522" w:rsidRPr="0029019B">
        <w:rPr>
          <w:rFonts w:ascii="Calibri" w:hAnsi="Calibri"/>
          <w:sz w:val="22"/>
        </w:rPr>
        <w:t xml:space="preserve">en </w:t>
      </w:r>
      <w:r w:rsidR="00715978" w:rsidRPr="0029019B">
        <w:rPr>
          <w:rFonts w:ascii="Calibri" w:hAnsi="Calibri"/>
          <w:sz w:val="22"/>
        </w:rPr>
        <w:t xml:space="preserve">lukket </w:t>
      </w:r>
      <w:r w:rsidRPr="0029019B">
        <w:rPr>
          <w:rFonts w:ascii="Calibri" w:hAnsi="Calibri"/>
          <w:sz w:val="22"/>
        </w:rPr>
        <w:t>rapport</w:t>
      </w:r>
      <w:r w:rsidR="00522FA2" w:rsidRPr="0029019B">
        <w:rPr>
          <w:rFonts w:ascii="Calibri" w:hAnsi="Calibri"/>
          <w:sz w:val="22"/>
        </w:rPr>
        <w:t>,</w:t>
      </w:r>
      <w:r w:rsidRPr="0029019B">
        <w:rPr>
          <w:rFonts w:ascii="Calibri" w:hAnsi="Calibri"/>
          <w:sz w:val="22"/>
        </w:rPr>
        <w:t xml:space="preserve"> der</w:t>
      </w:r>
      <w:r w:rsidRPr="0029019B">
        <w:rPr>
          <w:rFonts w:ascii="Calibri" w:eastAsia="Times New Roman" w:hAnsi="Calibri"/>
          <w:sz w:val="22"/>
        </w:rPr>
        <w:t xml:space="preserve"> konkluderer</w:t>
      </w:r>
      <w:r w:rsidR="00522FA2" w:rsidRPr="0029019B">
        <w:rPr>
          <w:rFonts w:ascii="Calibri" w:eastAsia="Times New Roman" w:hAnsi="Calibri"/>
          <w:sz w:val="22"/>
        </w:rPr>
        <w:t>,</w:t>
      </w:r>
      <w:r w:rsidRPr="0029019B">
        <w:rPr>
          <w:rFonts w:ascii="Calibri" w:eastAsia="Times New Roman" w:hAnsi="Calibri"/>
          <w:sz w:val="22"/>
        </w:rPr>
        <w:t xml:space="preserve"> at kørsel </w:t>
      </w:r>
      <w:r w:rsidR="00221F33" w:rsidRPr="0029019B">
        <w:rPr>
          <w:rFonts w:ascii="Calibri" w:eastAsia="Times New Roman" w:hAnsi="Calibri"/>
          <w:sz w:val="22"/>
        </w:rPr>
        <w:t xml:space="preserve">med </w:t>
      </w:r>
      <w:r w:rsidR="00493AFA" w:rsidRPr="0029019B">
        <w:rPr>
          <w:rFonts w:ascii="Calibri" w:eastAsia="Times New Roman" w:hAnsi="Calibri"/>
          <w:sz w:val="22"/>
        </w:rPr>
        <w:t xml:space="preserve">de 4 </w:t>
      </w:r>
      <w:r w:rsidR="00221F33" w:rsidRPr="0029019B">
        <w:rPr>
          <w:rFonts w:ascii="Calibri" w:eastAsia="Times New Roman" w:hAnsi="Calibri"/>
          <w:sz w:val="22"/>
        </w:rPr>
        <w:t xml:space="preserve">ærtehøstere </w:t>
      </w:r>
      <w:r w:rsidR="006968CD" w:rsidRPr="0029019B">
        <w:rPr>
          <w:rFonts w:ascii="Calibri" w:eastAsia="Times New Roman" w:hAnsi="Calibri"/>
          <w:sz w:val="22"/>
        </w:rPr>
        <w:t>monteret med bælter</w:t>
      </w:r>
      <w:r w:rsidRPr="0029019B">
        <w:rPr>
          <w:rFonts w:ascii="Calibri" w:eastAsia="Times New Roman" w:hAnsi="Calibri"/>
          <w:sz w:val="22"/>
        </w:rPr>
        <w:t xml:space="preserve"> </w:t>
      </w:r>
      <w:r w:rsidR="00493AFA" w:rsidRPr="0029019B">
        <w:rPr>
          <w:rFonts w:ascii="Calibri" w:eastAsia="Times New Roman" w:hAnsi="Calibri"/>
          <w:sz w:val="22"/>
        </w:rPr>
        <w:t>der høster ærter for Ardo A/S</w:t>
      </w:r>
      <w:r w:rsidR="00522FA2" w:rsidRPr="0029019B">
        <w:rPr>
          <w:rFonts w:ascii="Calibri" w:eastAsia="Times New Roman" w:hAnsi="Calibri"/>
          <w:sz w:val="22"/>
        </w:rPr>
        <w:t>,</w:t>
      </w:r>
      <w:r w:rsidR="00493AFA" w:rsidRPr="0029019B">
        <w:rPr>
          <w:rFonts w:ascii="Calibri" w:eastAsia="Times New Roman" w:hAnsi="Calibri"/>
          <w:sz w:val="22"/>
        </w:rPr>
        <w:t xml:space="preserve"> </w:t>
      </w:r>
      <w:r w:rsidRPr="0029019B">
        <w:rPr>
          <w:rFonts w:ascii="Calibri" w:eastAsia="Times New Roman" w:hAnsi="Calibri"/>
          <w:sz w:val="22"/>
        </w:rPr>
        <w:t xml:space="preserve">ikke </w:t>
      </w:r>
      <w:r w:rsidR="00221F33" w:rsidRPr="0029019B">
        <w:rPr>
          <w:rFonts w:ascii="Calibri" w:eastAsia="Times New Roman" w:hAnsi="Calibri"/>
          <w:sz w:val="22"/>
        </w:rPr>
        <w:t>er tilladt</w:t>
      </w:r>
      <w:r w:rsidR="0029019B" w:rsidRPr="0029019B">
        <w:rPr>
          <w:rFonts w:ascii="Calibri" w:eastAsia="Times New Roman" w:hAnsi="Calibri"/>
          <w:sz w:val="22"/>
        </w:rPr>
        <w:t xml:space="preserve">, og at Transportminister Ole </w:t>
      </w:r>
      <w:r w:rsidR="0029019B" w:rsidRPr="0029019B">
        <w:rPr>
          <w:rFonts w:ascii="Calibri" w:hAnsi="Calibri"/>
          <w:color w:val="0D0D0D"/>
          <w:sz w:val="22"/>
          <w:szCs w:val="21"/>
        </w:rPr>
        <w:t xml:space="preserve">Birk Olesen i brev af 20. maj 2017 (j.nr. 2016-5065) vælger at </w:t>
      </w:r>
      <w:r w:rsidR="00503F64">
        <w:rPr>
          <w:rFonts w:ascii="Calibri" w:hAnsi="Calibri"/>
          <w:color w:val="0D0D0D"/>
          <w:sz w:val="22"/>
          <w:szCs w:val="21"/>
        </w:rPr>
        <w:t xml:space="preserve">træffe en </w:t>
      </w:r>
      <w:r w:rsidR="0029019B" w:rsidRPr="0029019B">
        <w:rPr>
          <w:rFonts w:ascii="Calibri" w:hAnsi="Calibri"/>
          <w:color w:val="0D0D0D"/>
          <w:sz w:val="22"/>
          <w:szCs w:val="21"/>
        </w:rPr>
        <w:t xml:space="preserve">afgørelsen </w:t>
      </w:r>
      <w:r w:rsidR="00503F64">
        <w:rPr>
          <w:rFonts w:ascii="Calibri" w:hAnsi="Calibri"/>
          <w:color w:val="0D0D0D"/>
          <w:sz w:val="22"/>
          <w:szCs w:val="21"/>
        </w:rPr>
        <w:t xml:space="preserve">om forsøgsordning/dispensation for kørsel med bæltekøretøjer </w:t>
      </w:r>
      <w:r w:rsidR="00437D55">
        <w:rPr>
          <w:rFonts w:ascii="Calibri" w:hAnsi="Calibri"/>
          <w:color w:val="0D0D0D"/>
          <w:sz w:val="22"/>
          <w:szCs w:val="21"/>
        </w:rPr>
        <w:t xml:space="preserve">på </w:t>
      </w:r>
      <w:r w:rsidR="00503F64">
        <w:rPr>
          <w:rFonts w:ascii="Calibri" w:hAnsi="Calibri"/>
          <w:color w:val="0D0D0D"/>
          <w:sz w:val="22"/>
          <w:szCs w:val="21"/>
        </w:rPr>
        <w:t xml:space="preserve">basis af </w:t>
      </w:r>
      <w:r w:rsidR="00437D55">
        <w:rPr>
          <w:rFonts w:ascii="Calibri" w:hAnsi="Calibri"/>
          <w:color w:val="0D0D0D"/>
          <w:sz w:val="22"/>
          <w:szCs w:val="21"/>
        </w:rPr>
        <w:t xml:space="preserve">denne rapport, som </w:t>
      </w:r>
      <w:r w:rsidR="00503F64">
        <w:rPr>
          <w:rFonts w:ascii="Calibri" w:hAnsi="Calibri"/>
          <w:color w:val="0D0D0D"/>
          <w:sz w:val="22"/>
          <w:szCs w:val="21"/>
        </w:rPr>
        <w:t xml:space="preserve">end </w:t>
      </w:r>
      <w:r w:rsidR="00437D55">
        <w:rPr>
          <w:rFonts w:ascii="Calibri" w:hAnsi="Calibri"/>
          <w:color w:val="0D0D0D"/>
          <w:sz w:val="22"/>
          <w:szCs w:val="21"/>
        </w:rPr>
        <w:t>ikke giver mulighed for inds</w:t>
      </w:r>
      <w:r w:rsidR="005559FD">
        <w:rPr>
          <w:rFonts w:ascii="Calibri" w:hAnsi="Calibri"/>
          <w:color w:val="0D0D0D"/>
          <w:sz w:val="22"/>
          <w:szCs w:val="21"/>
        </w:rPr>
        <w:t>igelse</w:t>
      </w:r>
      <w:r w:rsidR="001E3EE1">
        <w:rPr>
          <w:rFonts w:ascii="Calibri" w:hAnsi="Calibri"/>
          <w:color w:val="0D0D0D"/>
          <w:sz w:val="22"/>
          <w:szCs w:val="21"/>
        </w:rPr>
        <w:t>.</w:t>
      </w:r>
    </w:p>
    <w:p w:rsidR="00503F64" w:rsidRDefault="00503F64" w:rsidP="0029019B">
      <w:pPr>
        <w:pStyle w:val="Default"/>
        <w:jc w:val="both"/>
        <w:rPr>
          <w:rFonts w:ascii="Calibri" w:hAnsi="Calibri"/>
          <w:color w:val="0D0D0D"/>
          <w:sz w:val="22"/>
          <w:szCs w:val="21"/>
        </w:rPr>
      </w:pPr>
    </w:p>
    <w:p w:rsidR="00437D55" w:rsidRDefault="00503F64" w:rsidP="0029019B">
      <w:pPr>
        <w:pStyle w:val="Default"/>
        <w:jc w:val="both"/>
        <w:rPr>
          <w:rFonts w:ascii="Calibri" w:hAnsi="Calibri"/>
          <w:color w:val="0D0D0D"/>
          <w:sz w:val="22"/>
          <w:szCs w:val="21"/>
        </w:rPr>
      </w:pPr>
      <w:r>
        <w:rPr>
          <w:rFonts w:ascii="Calibri" w:hAnsi="Calibri"/>
          <w:color w:val="0D0D0D"/>
          <w:sz w:val="22"/>
          <w:szCs w:val="21"/>
        </w:rPr>
        <w:t xml:space="preserve">Konsekvensen af denne afgørelse er for landbrug og industri </w:t>
      </w:r>
      <w:r w:rsidR="00DC78A4">
        <w:rPr>
          <w:rFonts w:ascii="Calibri" w:hAnsi="Calibri"/>
          <w:color w:val="0D0D0D"/>
          <w:sz w:val="22"/>
          <w:szCs w:val="21"/>
        </w:rPr>
        <w:t xml:space="preserve">uoverskuelig </w:t>
      </w:r>
      <w:r>
        <w:rPr>
          <w:rFonts w:ascii="Calibri" w:hAnsi="Calibri"/>
          <w:color w:val="0D0D0D"/>
          <w:sz w:val="22"/>
          <w:szCs w:val="21"/>
        </w:rPr>
        <w:t xml:space="preserve">her </w:t>
      </w:r>
      <w:r w:rsidR="00DC78A4" w:rsidRPr="005559FD">
        <w:rPr>
          <w:rFonts w:ascii="Calibri" w:hAnsi="Calibri"/>
          <w:color w:val="0D0D0D"/>
          <w:sz w:val="22"/>
          <w:szCs w:val="21"/>
          <w:u w:val="single"/>
        </w:rPr>
        <w:t>6 uger før høst</w:t>
      </w:r>
      <w:r w:rsidR="00DC78A4">
        <w:rPr>
          <w:rFonts w:ascii="Calibri" w:hAnsi="Calibri"/>
          <w:color w:val="0D0D0D"/>
          <w:sz w:val="22"/>
          <w:szCs w:val="21"/>
        </w:rPr>
        <w:t>!</w:t>
      </w:r>
    </w:p>
    <w:p w:rsidR="0029019B" w:rsidRPr="0029019B" w:rsidRDefault="0029019B" w:rsidP="0029019B">
      <w:pPr>
        <w:pStyle w:val="Default"/>
        <w:jc w:val="both"/>
        <w:rPr>
          <w:rFonts w:ascii="Calibri" w:hAnsi="Calibri"/>
          <w:color w:val="0D0D0D"/>
          <w:sz w:val="22"/>
          <w:szCs w:val="21"/>
        </w:rPr>
      </w:pPr>
      <w:r w:rsidRPr="0029019B">
        <w:rPr>
          <w:rFonts w:ascii="Calibri" w:hAnsi="Calibri"/>
          <w:color w:val="0D0D0D"/>
          <w:sz w:val="22"/>
          <w:szCs w:val="21"/>
        </w:rPr>
        <w:t xml:space="preserve"> </w:t>
      </w:r>
    </w:p>
    <w:p w:rsidR="00E33420" w:rsidRDefault="00DB52A8" w:rsidP="00DB52A8">
      <w:pPr>
        <w:autoSpaceDE w:val="0"/>
        <w:autoSpaceDN w:val="0"/>
        <w:adjustRightInd w:val="0"/>
        <w:spacing w:after="0" w:line="240" w:lineRule="auto"/>
        <w:jc w:val="both"/>
      </w:pPr>
      <w:r w:rsidRPr="00486DB1">
        <w:rPr>
          <w:rFonts w:eastAsia="Times New Roman"/>
          <w:color w:val="000000" w:themeColor="text1"/>
        </w:rPr>
        <w:t xml:space="preserve">Ardo A/S </w:t>
      </w:r>
      <w:r w:rsidRPr="00486DB1">
        <w:rPr>
          <w:rFonts w:cs="Georgia"/>
          <w:color w:val="0D0D0D"/>
        </w:rPr>
        <w:t>er eneste producent af danske ærter til dybfrost tilbage i Danmark.</w:t>
      </w:r>
      <w:r>
        <w:rPr>
          <w:rFonts w:cs="Georgia"/>
          <w:color w:val="0D0D0D"/>
        </w:rPr>
        <w:t xml:space="preserve"> S</w:t>
      </w:r>
      <w:r w:rsidRPr="00486DB1">
        <w:rPr>
          <w:rFonts w:eastAsia="Times New Roman"/>
          <w:color w:val="000000" w:themeColor="text1"/>
        </w:rPr>
        <w:t xml:space="preserve">ammen med </w:t>
      </w:r>
      <w:r w:rsidRPr="00486DB1">
        <w:rPr>
          <w:rFonts w:cs="Arial"/>
          <w:color w:val="000000" w:themeColor="text1"/>
        </w:rPr>
        <w:t>Dybfrostærter Amb</w:t>
      </w:r>
      <w:r w:rsidR="001E3EE1">
        <w:rPr>
          <w:rFonts w:cs="Arial"/>
          <w:color w:val="000000" w:themeColor="text1"/>
        </w:rPr>
        <w:t>a</w:t>
      </w:r>
      <w:r w:rsidRPr="00486DB1">
        <w:rPr>
          <w:rFonts w:cs="Arial"/>
          <w:color w:val="000000" w:themeColor="text1"/>
        </w:rPr>
        <w:t xml:space="preserve"> </w:t>
      </w:r>
      <w:r w:rsidR="00481017">
        <w:rPr>
          <w:rFonts w:cs="Arial"/>
          <w:color w:val="000000" w:themeColor="text1"/>
        </w:rPr>
        <w:t xml:space="preserve">har </w:t>
      </w:r>
      <w:r>
        <w:rPr>
          <w:rFonts w:cs="Arial"/>
          <w:color w:val="000000" w:themeColor="text1"/>
        </w:rPr>
        <w:t xml:space="preserve">vi </w:t>
      </w:r>
      <w:r w:rsidRPr="00486DB1">
        <w:rPr>
          <w:rFonts w:eastAsia="Times New Roman"/>
          <w:color w:val="000000" w:themeColor="text1"/>
        </w:rPr>
        <w:t xml:space="preserve">altid kæmpet hård overfor Ardo Gruppen for at retfærdiggøre og opretholde produktion af dybfrosne ærter i Danmark. </w:t>
      </w:r>
      <w:r w:rsidR="00E33420" w:rsidRPr="00486DB1">
        <w:t>Ardo-Gruppen dyrker ærter i mange andre lande i EU, og har derfor i flere år været stærk tvivlende omkring produktion af ærter i Danmark.</w:t>
      </w:r>
      <w:r w:rsidR="00E33420">
        <w:t xml:space="preserve"> </w:t>
      </w:r>
    </w:p>
    <w:p w:rsidR="00E33420" w:rsidRDefault="00E33420" w:rsidP="00DB52A8">
      <w:pPr>
        <w:autoSpaceDE w:val="0"/>
        <w:autoSpaceDN w:val="0"/>
        <w:adjustRightInd w:val="0"/>
        <w:spacing w:after="0" w:line="240" w:lineRule="auto"/>
        <w:jc w:val="both"/>
      </w:pPr>
    </w:p>
    <w:p w:rsidR="00DB52A8" w:rsidRDefault="0058631E" w:rsidP="00DB52A8">
      <w:pPr>
        <w:autoSpaceDE w:val="0"/>
        <w:autoSpaceDN w:val="0"/>
        <w:adjustRightInd w:val="0"/>
        <w:spacing w:after="0" w:line="240" w:lineRule="auto"/>
        <w:jc w:val="both"/>
        <w:rPr>
          <w:rFonts w:eastAsia="Times New Roman"/>
        </w:rPr>
      </w:pPr>
      <w:r>
        <w:rPr>
          <w:rFonts w:cs="Georgia"/>
          <w:color w:val="0D0D0D"/>
        </w:rPr>
        <w:t xml:space="preserve">Kørslen med </w:t>
      </w:r>
      <w:r w:rsidRPr="00486DB1">
        <w:t>d</w:t>
      </w:r>
      <w:r w:rsidR="00E33420">
        <w:t>e</w:t>
      </w:r>
      <w:r w:rsidRPr="00486DB1">
        <w:t xml:space="preserve"> 4 kørertøjer er begrænset til ca. 2½-3 måned hvor der høstes 2.275 Ha økologiske og konventionelle ærter fordelt på 73 dyrkere rund omkring i 17 kommuner i hele region Sjælland. Samlet for hele høstperioden tilbagelægger hver af de fire ærtehøster ca. 600 km. </w:t>
      </w:r>
    </w:p>
    <w:p w:rsidR="00DC78A4" w:rsidRDefault="00DC78A4" w:rsidP="00DB52A8">
      <w:pPr>
        <w:autoSpaceDE w:val="0"/>
        <w:autoSpaceDN w:val="0"/>
        <w:adjustRightInd w:val="0"/>
        <w:spacing w:after="0" w:line="240" w:lineRule="auto"/>
        <w:jc w:val="both"/>
        <w:rPr>
          <w:rFonts w:eastAsia="Times New Roman"/>
        </w:rPr>
      </w:pPr>
    </w:p>
    <w:p w:rsidR="0058631E" w:rsidRDefault="0058631E" w:rsidP="0058631E">
      <w:pPr>
        <w:autoSpaceDE w:val="0"/>
        <w:autoSpaceDN w:val="0"/>
        <w:adjustRightInd w:val="0"/>
        <w:spacing w:after="0" w:line="240" w:lineRule="auto"/>
        <w:jc w:val="both"/>
        <w:rPr>
          <w:rFonts w:cs="Georgia"/>
          <w:color w:val="0D0D0D"/>
        </w:rPr>
      </w:pPr>
      <w:r w:rsidRPr="00486DB1">
        <w:rPr>
          <w:rFonts w:cs="Georgia"/>
          <w:color w:val="0D0D0D"/>
        </w:rPr>
        <w:t>Trods det, at rapporten</w:t>
      </w:r>
      <w:r>
        <w:rPr>
          <w:rFonts w:cs="Georgia"/>
          <w:color w:val="0D0D0D"/>
        </w:rPr>
        <w:t xml:space="preserve"> konkluderer at: ’</w:t>
      </w:r>
      <w:r w:rsidRPr="00486DB1">
        <w:rPr>
          <w:i/>
        </w:rPr>
        <w:t>Med et så lavt antal køretøjer er det ikke muligt at udlede nogle generelle konklusioner omkring kørselsomfang og kørselsbehov</w:t>
      </w:r>
      <w:r>
        <w:rPr>
          <w:i/>
        </w:rPr>
        <w:t>’</w:t>
      </w:r>
      <w:r w:rsidRPr="003C63CB">
        <w:rPr>
          <w:rFonts w:cs="Georgia"/>
          <w:i/>
          <w:color w:val="0D0D0D"/>
        </w:rPr>
        <w:t xml:space="preserve"> </w:t>
      </w:r>
      <w:r w:rsidRPr="00486DB1">
        <w:rPr>
          <w:rFonts w:cs="Georgia"/>
          <w:color w:val="0D0D0D"/>
        </w:rPr>
        <w:t xml:space="preserve">så er det et faktum at Ardo A/S med sin fabrik i Orehoved på Falster stadig bidrager med en stor del til erhvervslivet, med en omsætning på 395 mio. kr. og en volumen på 35,000 ton, hvoraf ærter (konventionelle og økologiske) udgør 25%. </w:t>
      </w:r>
    </w:p>
    <w:p w:rsidR="0058631E" w:rsidRDefault="0058631E" w:rsidP="00DB52A8">
      <w:pPr>
        <w:autoSpaceDE w:val="0"/>
        <w:autoSpaceDN w:val="0"/>
        <w:adjustRightInd w:val="0"/>
        <w:spacing w:after="0" w:line="240" w:lineRule="auto"/>
        <w:jc w:val="both"/>
        <w:rPr>
          <w:rFonts w:eastAsia="Times New Roman"/>
        </w:rPr>
      </w:pPr>
    </w:p>
    <w:p w:rsidR="003315CC" w:rsidRDefault="00DB52A8" w:rsidP="003315CC">
      <w:pPr>
        <w:autoSpaceDE w:val="0"/>
        <w:autoSpaceDN w:val="0"/>
        <w:adjustRightInd w:val="0"/>
        <w:spacing w:after="0" w:line="240" w:lineRule="auto"/>
        <w:jc w:val="both"/>
        <w:rPr>
          <w:rFonts w:eastAsia="Times New Roman"/>
        </w:rPr>
      </w:pPr>
      <w:r w:rsidRPr="00486DB1">
        <w:t>Danmark er i forvejen et af verdens dyreste lande at producere i</w:t>
      </w:r>
      <w:r w:rsidR="003315CC">
        <w:t xml:space="preserve"> - Alligevel valgte Ardo i år at satse, og dermed </w:t>
      </w:r>
      <w:r w:rsidR="003315CC" w:rsidRPr="00486DB1">
        <w:rPr>
          <w:rFonts w:eastAsia="Times New Roman"/>
        </w:rPr>
        <w:t>øg</w:t>
      </w:r>
      <w:r w:rsidR="003315CC">
        <w:rPr>
          <w:rFonts w:eastAsia="Times New Roman"/>
        </w:rPr>
        <w:t>e</w:t>
      </w:r>
      <w:r w:rsidR="003315CC" w:rsidRPr="00486DB1">
        <w:rPr>
          <w:rFonts w:eastAsia="Times New Roman"/>
        </w:rPr>
        <w:t xml:space="preserve"> af mængende af økologiske ærter med 75 ha. </w:t>
      </w:r>
    </w:p>
    <w:p w:rsidR="00293223" w:rsidRDefault="00293223" w:rsidP="00DB52A8">
      <w:pPr>
        <w:spacing w:after="0" w:line="240" w:lineRule="auto"/>
        <w:jc w:val="both"/>
      </w:pPr>
    </w:p>
    <w:tbl>
      <w:tblPr>
        <w:tblStyle w:val="Tabel-Gitter"/>
        <w:tblW w:w="8926" w:type="dxa"/>
        <w:tblLook w:val="04A0" w:firstRow="1" w:lastRow="0" w:firstColumn="1" w:lastColumn="0" w:noHBand="0" w:noVBand="1"/>
      </w:tblPr>
      <w:tblGrid>
        <w:gridCol w:w="4390"/>
        <w:gridCol w:w="2264"/>
        <w:gridCol w:w="2272"/>
      </w:tblGrid>
      <w:tr w:rsidR="0058631E" w:rsidRPr="0058631E" w:rsidTr="0058631E">
        <w:tc>
          <w:tcPr>
            <w:tcW w:w="4390" w:type="dxa"/>
          </w:tcPr>
          <w:p w:rsidR="0058631E" w:rsidRPr="001E3EE1" w:rsidRDefault="0058631E" w:rsidP="003E3662">
            <w:pPr>
              <w:rPr>
                <w:b/>
                <w:sz w:val="20"/>
                <w:szCs w:val="20"/>
                <w:lang w:val="sv-SE"/>
              </w:rPr>
            </w:pPr>
            <w:r w:rsidRPr="001E3EE1">
              <w:rPr>
                <w:b/>
                <w:sz w:val="20"/>
                <w:szCs w:val="20"/>
                <w:lang w:val="sv-SE"/>
              </w:rPr>
              <w:t>Fakta om Ardo A/S</w:t>
            </w:r>
          </w:p>
        </w:tc>
        <w:tc>
          <w:tcPr>
            <w:tcW w:w="2264" w:type="dxa"/>
          </w:tcPr>
          <w:p w:rsidR="0058631E" w:rsidRPr="0058631E" w:rsidRDefault="0058631E" w:rsidP="003E3662">
            <w:pPr>
              <w:rPr>
                <w:b/>
                <w:sz w:val="20"/>
                <w:szCs w:val="20"/>
              </w:rPr>
            </w:pPr>
            <w:r w:rsidRPr="0058631E">
              <w:rPr>
                <w:b/>
                <w:sz w:val="20"/>
                <w:szCs w:val="20"/>
              </w:rPr>
              <w:t>2015/2016</w:t>
            </w:r>
          </w:p>
        </w:tc>
        <w:tc>
          <w:tcPr>
            <w:tcW w:w="2272" w:type="dxa"/>
          </w:tcPr>
          <w:p w:rsidR="0058631E" w:rsidRPr="0058631E" w:rsidRDefault="0058631E" w:rsidP="003E3662">
            <w:pPr>
              <w:rPr>
                <w:b/>
                <w:sz w:val="20"/>
                <w:szCs w:val="20"/>
              </w:rPr>
            </w:pPr>
            <w:r w:rsidRPr="0058631E">
              <w:rPr>
                <w:b/>
                <w:sz w:val="20"/>
                <w:szCs w:val="20"/>
              </w:rPr>
              <w:t>2016/2017</w:t>
            </w:r>
          </w:p>
        </w:tc>
      </w:tr>
      <w:tr w:rsidR="0058631E" w:rsidRPr="0058631E" w:rsidTr="0058631E">
        <w:tc>
          <w:tcPr>
            <w:tcW w:w="4390" w:type="dxa"/>
          </w:tcPr>
          <w:p w:rsidR="0058631E" w:rsidRPr="0058631E" w:rsidRDefault="0058631E" w:rsidP="003E3662">
            <w:pPr>
              <w:rPr>
                <w:sz w:val="20"/>
                <w:szCs w:val="20"/>
              </w:rPr>
            </w:pPr>
            <w:r w:rsidRPr="0058631E">
              <w:rPr>
                <w:sz w:val="20"/>
                <w:szCs w:val="20"/>
              </w:rPr>
              <w:t>Omsætning</w:t>
            </w:r>
          </w:p>
        </w:tc>
        <w:tc>
          <w:tcPr>
            <w:tcW w:w="2264" w:type="dxa"/>
          </w:tcPr>
          <w:p w:rsidR="0058631E" w:rsidRPr="0058631E" w:rsidRDefault="0058631E" w:rsidP="003E3662">
            <w:pPr>
              <w:rPr>
                <w:sz w:val="20"/>
                <w:szCs w:val="20"/>
              </w:rPr>
            </w:pPr>
            <w:r w:rsidRPr="0058631E">
              <w:rPr>
                <w:sz w:val="20"/>
                <w:szCs w:val="20"/>
              </w:rPr>
              <w:t>395 mio.</w:t>
            </w:r>
          </w:p>
        </w:tc>
        <w:tc>
          <w:tcPr>
            <w:tcW w:w="2272" w:type="dxa"/>
          </w:tcPr>
          <w:p w:rsidR="0058631E" w:rsidRPr="0058631E" w:rsidRDefault="0058631E" w:rsidP="003E3662">
            <w:pPr>
              <w:rPr>
                <w:sz w:val="20"/>
                <w:szCs w:val="20"/>
              </w:rPr>
            </w:pPr>
            <w:r w:rsidRPr="0058631E">
              <w:rPr>
                <w:sz w:val="20"/>
                <w:szCs w:val="20"/>
              </w:rPr>
              <w:t xml:space="preserve">405 mio. </w:t>
            </w:r>
          </w:p>
        </w:tc>
      </w:tr>
      <w:tr w:rsidR="0058631E" w:rsidRPr="0058631E" w:rsidTr="0058631E">
        <w:tc>
          <w:tcPr>
            <w:tcW w:w="4390" w:type="dxa"/>
          </w:tcPr>
          <w:p w:rsidR="0058631E" w:rsidRPr="0058631E" w:rsidRDefault="0058631E" w:rsidP="003E3662">
            <w:pPr>
              <w:rPr>
                <w:sz w:val="20"/>
                <w:szCs w:val="20"/>
              </w:rPr>
            </w:pPr>
            <w:r w:rsidRPr="0058631E">
              <w:rPr>
                <w:sz w:val="20"/>
                <w:szCs w:val="20"/>
              </w:rPr>
              <w:t>Samlet volumen</w:t>
            </w:r>
          </w:p>
        </w:tc>
        <w:tc>
          <w:tcPr>
            <w:tcW w:w="2264" w:type="dxa"/>
          </w:tcPr>
          <w:p w:rsidR="0058631E" w:rsidRPr="0058631E" w:rsidRDefault="0058631E" w:rsidP="003E3662">
            <w:pPr>
              <w:rPr>
                <w:sz w:val="20"/>
                <w:szCs w:val="20"/>
              </w:rPr>
            </w:pPr>
            <w:r w:rsidRPr="0058631E">
              <w:rPr>
                <w:sz w:val="20"/>
                <w:szCs w:val="20"/>
              </w:rPr>
              <w:t>35,000 ton</w:t>
            </w:r>
          </w:p>
        </w:tc>
        <w:tc>
          <w:tcPr>
            <w:tcW w:w="2272" w:type="dxa"/>
          </w:tcPr>
          <w:p w:rsidR="0058631E" w:rsidRPr="0058631E" w:rsidRDefault="0058631E" w:rsidP="003E3662">
            <w:pPr>
              <w:rPr>
                <w:sz w:val="20"/>
                <w:szCs w:val="20"/>
              </w:rPr>
            </w:pPr>
            <w:r w:rsidRPr="0058631E">
              <w:rPr>
                <w:sz w:val="20"/>
                <w:szCs w:val="20"/>
              </w:rPr>
              <w:t>37,000 ton</w:t>
            </w:r>
          </w:p>
        </w:tc>
      </w:tr>
      <w:tr w:rsidR="0058631E" w:rsidRPr="0058631E" w:rsidTr="0058631E">
        <w:tc>
          <w:tcPr>
            <w:tcW w:w="4390" w:type="dxa"/>
          </w:tcPr>
          <w:p w:rsidR="0058631E" w:rsidRPr="0058631E" w:rsidRDefault="0058631E" w:rsidP="003E3662">
            <w:pPr>
              <w:rPr>
                <w:sz w:val="20"/>
                <w:szCs w:val="20"/>
              </w:rPr>
            </w:pPr>
            <w:r w:rsidRPr="0058631E">
              <w:rPr>
                <w:sz w:val="20"/>
                <w:szCs w:val="20"/>
              </w:rPr>
              <w:t>Heraf ærter (konventionelle+økologisk)</w:t>
            </w:r>
          </w:p>
        </w:tc>
        <w:tc>
          <w:tcPr>
            <w:tcW w:w="2264" w:type="dxa"/>
          </w:tcPr>
          <w:p w:rsidR="0058631E" w:rsidRPr="0058631E" w:rsidRDefault="0058631E" w:rsidP="003E3662">
            <w:pPr>
              <w:rPr>
                <w:sz w:val="20"/>
                <w:szCs w:val="20"/>
              </w:rPr>
            </w:pPr>
            <w:r w:rsidRPr="0058631E">
              <w:rPr>
                <w:sz w:val="20"/>
                <w:szCs w:val="20"/>
              </w:rPr>
              <w:t>9,400 ton</w:t>
            </w:r>
          </w:p>
        </w:tc>
        <w:tc>
          <w:tcPr>
            <w:tcW w:w="2272" w:type="dxa"/>
          </w:tcPr>
          <w:p w:rsidR="0058631E" w:rsidRPr="0058631E" w:rsidRDefault="0058631E" w:rsidP="003E3662">
            <w:pPr>
              <w:rPr>
                <w:sz w:val="20"/>
                <w:szCs w:val="20"/>
              </w:rPr>
            </w:pPr>
            <w:r w:rsidRPr="0058631E">
              <w:rPr>
                <w:sz w:val="20"/>
                <w:szCs w:val="20"/>
              </w:rPr>
              <w:t>10,000 ton</w:t>
            </w:r>
          </w:p>
        </w:tc>
      </w:tr>
      <w:tr w:rsidR="0058631E" w:rsidRPr="0058631E" w:rsidTr="0058631E">
        <w:tc>
          <w:tcPr>
            <w:tcW w:w="4390" w:type="dxa"/>
          </w:tcPr>
          <w:p w:rsidR="0058631E" w:rsidRPr="0058631E" w:rsidRDefault="0058631E" w:rsidP="003E3662">
            <w:pPr>
              <w:rPr>
                <w:sz w:val="20"/>
                <w:szCs w:val="20"/>
              </w:rPr>
            </w:pPr>
            <w:r w:rsidRPr="0058631E">
              <w:rPr>
                <w:sz w:val="20"/>
                <w:szCs w:val="20"/>
              </w:rPr>
              <w:t>Ærter Ha.</w:t>
            </w:r>
          </w:p>
        </w:tc>
        <w:tc>
          <w:tcPr>
            <w:tcW w:w="2264" w:type="dxa"/>
          </w:tcPr>
          <w:p w:rsidR="0058631E" w:rsidRPr="0058631E" w:rsidRDefault="0058631E" w:rsidP="003E3662">
            <w:pPr>
              <w:rPr>
                <w:sz w:val="20"/>
                <w:szCs w:val="20"/>
              </w:rPr>
            </w:pPr>
            <w:r w:rsidRPr="0058631E">
              <w:rPr>
                <w:sz w:val="20"/>
                <w:szCs w:val="20"/>
              </w:rPr>
              <w:t>2.200 Ha</w:t>
            </w:r>
          </w:p>
        </w:tc>
        <w:tc>
          <w:tcPr>
            <w:tcW w:w="2272" w:type="dxa"/>
          </w:tcPr>
          <w:p w:rsidR="0058631E" w:rsidRPr="0058631E" w:rsidRDefault="0058631E" w:rsidP="003E3662">
            <w:pPr>
              <w:rPr>
                <w:sz w:val="20"/>
                <w:szCs w:val="20"/>
              </w:rPr>
            </w:pPr>
            <w:r w:rsidRPr="0058631E">
              <w:rPr>
                <w:sz w:val="20"/>
                <w:szCs w:val="20"/>
              </w:rPr>
              <w:t>2.275 Ha</w:t>
            </w:r>
          </w:p>
        </w:tc>
      </w:tr>
      <w:tr w:rsidR="0058631E" w:rsidRPr="0058631E" w:rsidTr="0058631E">
        <w:tc>
          <w:tcPr>
            <w:tcW w:w="4390" w:type="dxa"/>
          </w:tcPr>
          <w:p w:rsidR="0058631E" w:rsidRPr="0058631E" w:rsidRDefault="0058631E" w:rsidP="003E3662">
            <w:pPr>
              <w:rPr>
                <w:sz w:val="20"/>
                <w:szCs w:val="20"/>
              </w:rPr>
            </w:pPr>
            <w:r w:rsidRPr="0058631E">
              <w:rPr>
                <w:sz w:val="20"/>
                <w:szCs w:val="20"/>
              </w:rPr>
              <w:t xml:space="preserve">Medarbejdere Ardo </w:t>
            </w:r>
          </w:p>
        </w:tc>
        <w:tc>
          <w:tcPr>
            <w:tcW w:w="2264" w:type="dxa"/>
          </w:tcPr>
          <w:p w:rsidR="0058631E" w:rsidRPr="0058631E" w:rsidRDefault="0058631E" w:rsidP="003E3662">
            <w:pPr>
              <w:rPr>
                <w:sz w:val="20"/>
                <w:szCs w:val="20"/>
              </w:rPr>
            </w:pPr>
            <w:r w:rsidRPr="0058631E">
              <w:rPr>
                <w:sz w:val="20"/>
                <w:szCs w:val="20"/>
              </w:rPr>
              <w:t xml:space="preserve">105 </w:t>
            </w:r>
          </w:p>
        </w:tc>
        <w:tc>
          <w:tcPr>
            <w:tcW w:w="2272" w:type="dxa"/>
          </w:tcPr>
          <w:p w:rsidR="0058631E" w:rsidRPr="0058631E" w:rsidRDefault="0058631E" w:rsidP="003E3662">
            <w:pPr>
              <w:rPr>
                <w:sz w:val="20"/>
                <w:szCs w:val="20"/>
              </w:rPr>
            </w:pPr>
            <w:r w:rsidRPr="0058631E">
              <w:rPr>
                <w:sz w:val="20"/>
                <w:szCs w:val="20"/>
              </w:rPr>
              <w:t>105</w:t>
            </w:r>
          </w:p>
        </w:tc>
      </w:tr>
      <w:tr w:rsidR="0058631E" w:rsidRPr="0058631E" w:rsidTr="0058631E">
        <w:tc>
          <w:tcPr>
            <w:tcW w:w="4390" w:type="dxa"/>
          </w:tcPr>
          <w:p w:rsidR="0058631E" w:rsidRPr="0058631E" w:rsidRDefault="0058631E" w:rsidP="003E3662">
            <w:pPr>
              <w:rPr>
                <w:sz w:val="20"/>
                <w:szCs w:val="20"/>
              </w:rPr>
            </w:pPr>
            <w:r w:rsidRPr="0058631E">
              <w:rPr>
                <w:sz w:val="20"/>
                <w:szCs w:val="20"/>
              </w:rPr>
              <w:t>Ardo: Ekstra medarbejdere i høst</w:t>
            </w:r>
          </w:p>
        </w:tc>
        <w:tc>
          <w:tcPr>
            <w:tcW w:w="2264" w:type="dxa"/>
          </w:tcPr>
          <w:p w:rsidR="0058631E" w:rsidRPr="0058631E" w:rsidRDefault="0058631E" w:rsidP="003E3662">
            <w:pPr>
              <w:rPr>
                <w:sz w:val="20"/>
                <w:szCs w:val="20"/>
              </w:rPr>
            </w:pPr>
            <w:r w:rsidRPr="0058631E">
              <w:rPr>
                <w:sz w:val="20"/>
                <w:szCs w:val="20"/>
              </w:rPr>
              <w:t>14 på fabrik</w:t>
            </w:r>
          </w:p>
        </w:tc>
        <w:tc>
          <w:tcPr>
            <w:tcW w:w="2272" w:type="dxa"/>
          </w:tcPr>
          <w:p w:rsidR="0058631E" w:rsidRPr="0058631E" w:rsidRDefault="0058631E" w:rsidP="003E3662">
            <w:pPr>
              <w:rPr>
                <w:sz w:val="20"/>
                <w:szCs w:val="20"/>
              </w:rPr>
            </w:pPr>
            <w:r w:rsidRPr="0058631E">
              <w:rPr>
                <w:sz w:val="20"/>
                <w:szCs w:val="20"/>
              </w:rPr>
              <w:t>14 på fabrik</w:t>
            </w:r>
          </w:p>
        </w:tc>
      </w:tr>
      <w:tr w:rsidR="0058631E" w:rsidRPr="0058631E" w:rsidTr="0058631E">
        <w:tc>
          <w:tcPr>
            <w:tcW w:w="4390" w:type="dxa"/>
          </w:tcPr>
          <w:p w:rsidR="0058631E" w:rsidRPr="0058631E" w:rsidRDefault="0058631E" w:rsidP="003E3662">
            <w:pPr>
              <w:rPr>
                <w:sz w:val="20"/>
                <w:szCs w:val="20"/>
              </w:rPr>
            </w:pPr>
            <w:r w:rsidRPr="0058631E">
              <w:rPr>
                <w:sz w:val="20"/>
                <w:szCs w:val="20"/>
              </w:rPr>
              <w:t>DM Contr: Ekstra medarbejdere i høst</w:t>
            </w:r>
          </w:p>
        </w:tc>
        <w:tc>
          <w:tcPr>
            <w:tcW w:w="2264" w:type="dxa"/>
          </w:tcPr>
          <w:p w:rsidR="0058631E" w:rsidRPr="0058631E" w:rsidRDefault="0058631E" w:rsidP="003E3662">
            <w:pPr>
              <w:rPr>
                <w:sz w:val="20"/>
                <w:szCs w:val="20"/>
              </w:rPr>
            </w:pPr>
            <w:r w:rsidRPr="0058631E">
              <w:rPr>
                <w:sz w:val="20"/>
                <w:szCs w:val="20"/>
              </w:rPr>
              <w:t>25 høst + 9 chauffører</w:t>
            </w:r>
          </w:p>
        </w:tc>
        <w:tc>
          <w:tcPr>
            <w:tcW w:w="2272" w:type="dxa"/>
          </w:tcPr>
          <w:p w:rsidR="0058631E" w:rsidRPr="0058631E" w:rsidRDefault="0058631E" w:rsidP="003E3662">
            <w:pPr>
              <w:rPr>
                <w:sz w:val="20"/>
                <w:szCs w:val="20"/>
              </w:rPr>
            </w:pPr>
            <w:r w:rsidRPr="0058631E">
              <w:rPr>
                <w:sz w:val="20"/>
                <w:szCs w:val="20"/>
              </w:rPr>
              <w:t>25 høst + 9 chauffører</w:t>
            </w:r>
          </w:p>
        </w:tc>
        <w:bookmarkStart w:id="0" w:name="_GoBack"/>
        <w:bookmarkEnd w:id="0"/>
      </w:tr>
    </w:tbl>
    <w:p w:rsidR="00DC78A4" w:rsidRDefault="00DC78A4" w:rsidP="00DB52A8">
      <w:pPr>
        <w:spacing w:after="0" w:line="240" w:lineRule="auto"/>
        <w:jc w:val="both"/>
      </w:pPr>
    </w:p>
    <w:p w:rsidR="00293223" w:rsidRDefault="00293223" w:rsidP="00293223">
      <w:pPr>
        <w:spacing w:after="0" w:line="240" w:lineRule="auto"/>
        <w:jc w:val="both"/>
      </w:pPr>
      <w:r>
        <w:lastRenderedPageBreak/>
        <w:t>V</w:t>
      </w:r>
      <w:r w:rsidRPr="00486DB1">
        <w:t>i</w:t>
      </w:r>
      <w:r>
        <w:t xml:space="preserve"> må</w:t>
      </w:r>
      <w:r w:rsidRPr="00486DB1">
        <w:t xml:space="preserve"> erkende, at det til stadighed bliver vanskeligere for os som den eneste producent af danske ærter – konventionelle og økologiske – at opretholde produktion i Danmark.</w:t>
      </w:r>
    </w:p>
    <w:p w:rsidR="00DC78A4" w:rsidRDefault="00DC78A4" w:rsidP="00DC78A4">
      <w:pPr>
        <w:spacing w:after="0" w:line="240" w:lineRule="auto"/>
        <w:jc w:val="both"/>
      </w:pPr>
      <w:r w:rsidRPr="00486DB1">
        <w:t>Ardo er naturligvis en</w:t>
      </w:r>
      <w:r w:rsidR="00866835">
        <w:t>ige i at der skal søges en perma</w:t>
      </w:r>
      <w:r w:rsidRPr="00486DB1">
        <w:t>n</w:t>
      </w:r>
      <w:r w:rsidR="00866835">
        <w:t>en</w:t>
      </w:r>
      <w:r w:rsidRPr="00486DB1">
        <w:t xml:space="preserve">t løsning for kørsel med bælter, men konsekvenserne ved ikke at give </w:t>
      </w:r>
      <w:r>
        <w:t>tilladelse/</w:t>
      </w:r>
      <w:r w:rsidRPr="00486DB1">
        <w:t>dispensationen til de eneste fire køretøjer</w:t>
      </w:r>
      <w:r>
        <w:t xml:space="preserve"> af sin art</w:t>
      </w:r>
      <w:r w:rsidRPr="00486DB1">
        <w:t xml:space="preserve"> i Danmark her </w:t>
      </w:r>
      <w:r w:rsidRPr="003315CC">
        <w:rPr>
          <w:u w:val="single"/>
        </w:rPr>
        <w:t>6 uger før høst</w:t>
      </w:r>
      <w:r w:rsidRPr="00486DB1">
        <w:t xml:space="preserve"> vil her-og-nu være katastrofale for dette års udbytte</w:t>
      </w:r>
      <w:r>
        <w:t>, for dyrkerne, Ardo, medarbejderne, leverandører, underleverandører, etc. på grund af store forsinkelser og spring.</w:t>
      </w:r>
    </w:p>
    <w:p w:rsidR="00DC78A4" w:rsidRDefault="00DC78A4" w:rsidP="00DB52A8">
      <w:pPr>
        <w:spacing w:after="0" w:line="240" w:lineRule="auto"/>
        <w:jc w:val="both"/>
      </w:pPr>
    </w:p>
    <w:p w:rsidR="00481017" w:rsidRDefault="00DB52A8" w:rsidP="00DB52A8">
      <w:pPr>
        <w:spacing w:after="0" w:line="240" w:lineRule="auto"/>
        <w:jc w:val="both"/>
        <w:rPr>
          <w:rFonts w:eastAsia="Times New Roman"/>
        </w:rPr>
      </w:pPr>
      <w:r w:rsidRPr="00486DB1">
        <w:t>H</w:t>
      </w:r>
      <w:r w:rsidRPr="00486DB1">
        <w:rPr>
          <w:rFonts w:eastAsia="Times New Roman"/>
        </w:rPr>
        <w:t xml:space="preserve">vis den satsning Ardo A/S har gjort i år med at øge volumen på økologiske ærter bliver ødelagt på grund af </w:t>
      </w:r>
      <w:r w:rsidR="00481017">
        <w:rPr>
          <w:rFonts w:eastAsia="Times New Roman"/>
        </w:rPr>
        <w:t xml:space="preserve">beslutning taget fra en </w:t>
      </w:r>
      <w:r w:rsidRPr="00486DB1">
        <w:rPr>
          <w:rFonts w:eastAsia="Times New Roman"/>
        </w:rPr>
        <w:t>rapport, hvortil de</w:t>
      </w:r>
      <w:r w:rsidR="00481017">
        <w:rPr>
          <w:rFonts w:eastAsia="Times New Roman"/>
        </w:rPr>
        <w:t>t</w:t>
      </w:r>
      <w:r w:rsidRPr="00486DB1">
        <w:rPr>
          <w:rFonts w:eastAsia="Times New Roman"/>
        </w:rPr>
        <w:t xml:space="preserve"> ikke er mulig</w:t>
      </w:r>
      <w:r w:rsidR="00481017">
        <w:rPr>
          <w:rFonts w:eastAsia="Times New Roman"/>
        </w:rPr>
        <w:t>t at</w:t>
      </w:r>
      <w:r w:rsidRPr="00486DB1">
        <w:rPr>
          <w:rFonts w:eastAsia="Times New Roman"/>
        </w:rPr>
        <w:t xml:space="preserve"> indgive klage, vil </w:t>
      </w:r>
      <w:r w:rsidR="00481017" w:rsidRPr="00486DB1">
        <w:rPr>
          <w:rFonts w:eastAsia="Times New Roman"/>
        </w:rPr>
        <w:t xml:space="preserve">det uden tvivl betyde </w:t>
      </w:r>
      <w:r w:rsidR="003315CC">
        <w:rPr>
          <w:rFonts w:eastAsia="Times New Roman"/>
        </w:rPr>
        <w:t xml:space="preserve">et </w:t>
      </w:r>
      <w:r w:rsidR="00481017" w:rsidRPr="00486DB1">
        <w:rPr>
          <w:rFonts w:eastAsia="Times New Roman"/>
        </w:rPr>
        <w:t>stop af 80 år med produktion af ærter i Danmark.</w:t>
      </w:r>
    </w:p>
    <w:p w:rsidR="00503F64" w:rsidRDefault="00503F64" w:rsidP="00481017">
      <w:pPr>
        <w:spacing w:after="0" w:line="240" w:lineRule="auto"/>
        <w:jc w:val="both"/>
        <w:rPr>
          <w:rFonts w:eastAsia="Times New Roman"/>
          <w:b/>
          <w:color w:val="000000" w:themeColor="text1"/>
        </w:rPr>
      </w:pPr>
    </w:p>
    <w:p w:rsidR="00481017" w:rsidRPr="00486DB1" w:rsidRDefault="00481017" w:rsidP="00481017">
      <w:pPr>
        <w:spacing w:after="0" w:line="240" w:lineRule="auto"/>
        <w:jc w:val="both"/>
        <w:rPr>
          <w:rFonts w:eastAsia="Times New Roman"/>
          <w:b/>
          <w:color w:val="000000" w:themeColor="text1"/>
        </w:rPr>
      </w:pPr>
      <w:r w:rsidRPr="00486DB1">
        <w:rPr>
          <w:rFonts w:eastAsia="Times New Roman"/>
          <w:b/>
          <w:color w:val="000000" w:themeColor="text1"/>
        </w:rPr>
        <w:t xml:space="preserve">80 års produktion af danske ærter </w:t>
      </w:r>
      <w:r>
        <w:rPr>
          <w:rFonts w:eastAsia="Times New Roman"/>
          <w:b/>
          <w:color w:val="000000" w:themeColor="text1"/>
        </w:rPr>
        <w:t>– V</w:t>
      </w:r>
      <w:r w:rsidRPr="00486DB1">
        <w:rPr>
          <w:rFonts w:eastAsia="Times New Roman"/>
          <w:b/>
          <w:color w:val="000000" w:themeColor="text1"/>
        </w:rPr>
        <w:t xml:space="preserve">erdens bedste ærter - er i fare </w:t>
      </w:r>
    </w:p>
    <w:p w:rsidR="00C14BD7" w:rsidRDefault="00DB52A8" w:rsidP="00DB52A8">
      <w:pPr>
        <w:spacing w:after="0" w:line="240" w:lineRule="auto"/>
        <w:jc w:val="both"/>
      </w:pPr>
      <w:r w:rsidRPr="00486DB1">
        <w:t xml:space="preserve">Danske ærter har altid været af usædvanlig høj kvalitet sammenlignet med ærter dyrket i andre lande. </w:t>
      </w:r>
    </w:p>
    <w:p w:rsidR="00C14BD7" w:rsidRDefault="00C14BD7" w:rsidP="00DB52A8">
      <w:pPr>
        <w:spacing w:after="0" w:line="240" w:lineRule="auto"/>
        <w:jc w:val="both"/>
      </w:pPr>
    </w:p>
    <w:p w:rsidR="00DB52A8" w:rsidRDefault="00DB52A8" w:rsidP="00DB52A8">
      <w:pPr>
        <w:spacing w:after="0" w:line="240" w:lineRule="auto"/>
        <w:jc w:val="both"/>
        <w:rPr>
          <w:rFonts w:eastAsia="Times New Roman"/>
        </w:rPr>
      </w:pPr>
      <w:r w:rsidRPr="00486DB1">
        <w:t>P</w:t>
      </w:r>
      <w:r w:rsidRPr="00486DB1">
        <w:rPr>
          <w:rFonts w:eastAsia="Times New Roman"/>
        </w:rPr>
        <w:t xml:space="preserve">roduktionen af ærter sker helt igennem på markedsvilkår og uden nogen form for landbrugsstøtte. </w:t>
      </w:r>
    </w:p>
    <w:p w:rsidR="00481017" w:rsidRDefault="00481017" w:rsidP="00DB52A8">
      <w:pPr>
        <w:spacing w:after="0" w:line="240" w:lineRule="auto"/>
        <w:jc w:val="both"/>
        <w:rPr>
          <w:rFonts w:eastAsia="Times New Roman"/>
        </w:rPr>
      </w:pPr>
    </w:p>
    <w:p w:rsidR="00481017" w:rsidRPr="00486DB1" w:rsidRDefault="00481017" w:rsidP="00481017">
      <w:pPr>
        <w:spacing w:after="0" w:line="240" w:lineRule="auto"/>
        <w:jc w:val="both"/>
        <w:rPr>
          <w:color w:val="000000"/>
          <w:lang w:eastAsia="da-DK"/>
        </w:rPr>
      </w:pPr>
      <w:r w:rsidRPr="00486DB1">
        <w:rPr>
          <w:color w:val="000000" w:themeColor="text1"/>
        </w:rPr>
        <w:t>Ardo Gruppen har altid arbejdet med respekt for naturen, og på at skabe en balance mellem udnyttelse og beskyttelse af jordens ressourcer</w:t>
      </w:r>
      <w:r w:rsidRPr="00486DB1">
        <w:t>, hvilket bl.a. fremgår af vores CRS samt prisvindende og internationalt anerkendte MIMOSA-projekt. E</w:t>
      </w:r>
      <w:r w:rsidRPr="00486DB1">
        <w:rPr>
          <w:color w:val="000000"/>
        </w:rPr>
        <w:t xml:space="preserve">rfaringer fra landbruget generelt og de andre Ardo-fabrikker der også dyrker ærter, viser </w:t>
      </w:r>
      <w:r>
        <w:rPr>
          <w:color w:val="000000"/>
        </w:rPr>
        <w:t xml:space="preserve">at monteringen af bælter på </w:t>
      </w:r>
      <w:r w:rsidRPr="00486DB1">
        <w:rPr>
          <w:color w:val="000000"/>
        </w:rPr>
        <w:t xml:space="preserve">høsterne reducerede skader på planter og jord i forbindelse med høst. Markerne bliver belastet mindst muligt og dyrkerne kan på den måde få optimal udnyttelse af resthalmen fra ærterne, </w:t>
      </w:r>
      <w:r w:rsidRPr="00486DB1">
        <w:rPr>
          <w:color w:val="000000"/>
          <w:lang w:eastAsia="da-DK"/>
        </w:rPr>
        <w:t>som bl.a. kan bruges som naturligt kvælstof.</w:t>
      </w:r>
    </w:p>
    <w:p w:rsidR="00481017" w:rsidRPr="00486DB1" w:rsidRDefault="00481017" w:rsidP="00481017">
      <w:pPr>
        <w:spacing w:after="0" w:line="240" w:lineRule="auto"/>
      </w:pPr>
    </w:p>
    <w:p w:rsidR="00481017" w:rsidRDefault="00481017" w:rsidP="00481017">
      <w:pPr>
        <w:spacing w:after="0" w:line="240" w:lineRule="auto"/>
        <w:jc w:val="both"/>
      </w:pPr>
      <w:r w:rsidRPr="00486DB1">
        <w:t xml:space="preserve">I sæson 2011 oplevede vi en usædvanlig våd sæsonen, hvor vi, grundet konstant fastkørsel, våde og ødelagte marker var nød til at springe 11% af arealet, hvilket igen medførte store økonomiske tab. Efter denne katastrofehøst blev </w:t>
      </w:r>
      <w:r w:rsidRPr="00486DB1">
        <w:rPr>
          <w:color w:val="000000" w:themeColor="text1"/>
        </w:rPr>
        <w:t>3</w:t>
      </w:r>
      <w:r w:rsidRPr="00486DB1">
        <w:t xml:space="preserve"> høstere derfor monteret bælterne til ærtehøsten 2012 – </w:t>
      </w:r>
      <w:r>
        <w:t xml:space="preserve">det tal er nu </w:t>
      </w:r>
      <w:r w:rsidRPr="00486DB1">
        <w:t>oppe på 4 høstere – seneste blev monteret på ny høster i 2016.</w:t>
      </w:r>
    </w:p>
    <w:p w:rsidR="00481017" w:rsidRDefault="00481017" w:rsidP="00481017">
      <w:pPr>
        <w:spacing w:after="0" w:line="240" w:lineRule="auto"/>
        <w:jc w:val="both"/>
      </w:pPr>
    </w:p>
    <w:p w:rsidR="00DC78A4" w:rsidRPr="00486DB1" w:rsidRDefault="00DC78A4" w:rsidP="00DC78A4">
      <w:pPr>
        <w:spacing w:after="0" w:line="240" w:lineRule="auto"/>
        <w:jc w:val="both"/>
        <w:rPr>
          <w:rFonts w:eastAsia="Times New Roman"/>
          <w:b/>
          <w:color w:val="000000" w:themeColor="text1"/>
        </w:rPr>
      </w:pPr>
      <w:r w:rsidRPr="00486DB1">
        <w:rPr>
          <w:rFonts w:eastAsia="Times New Roman"/>
          <w:b/>
          <w:color w:val="000000" w:themeColor="text1"/>
        </w:rPr>
        <w:t>Katastrofale følger for produktion af danske ærter</w:t>
      </w:r>
    </w:p>
    <w:p w:rsidR="00D33D61" w:rsidRPr="00486DB1" w:rsidRDefault="002E7359" w:rsidP="00486DB1">
      <w:pPr>
        <w:spacing w:after="0" w:line="240" w:lineRule="auto"/>
        <w:jc w:val="both"/>
        <w:rPr>
          <w:rFonts w:eastAsia="Times New Roman"/>
        </w:rPr>
      </w:pPr>
      <w:r w:rsidRPr="0029019B">
        <w:rPr>
          <w:rFonts w:ascii="Calibri" w:eastAsia="Times New Roman" w:hAnsi="Calibri"/>
        </w:rPr>
        <w:t xml:space="preserve">Den lukkede rapport </w:t>
      </w:r>
      <w:r w:rsidR="00493AFA" w:rsidRPr="0029019B">
        <w:rPr>
          <w:rFonts w:ascii="Calibri" w:eastAsia="Times New Roman" w:hAnsi="Calibri"/>
        </w:rPr>
        <w:t xml:space="preserve">fra Vejdirektoratet er baseret på en evaluering af forsøgsordning for bæltekøretøjer gennemført i </w:t>
      </w:r>
      <w:r w:rsidR="00493AFA" w:rsidRPr="0029019B">
        <w:rPr>
          <w:rFonts w:ascii="Calibri" w:hAnsi="Calibri" w:cs="Georgia"/>
          <w:color w:val="0D0D0D"/>
        </w:rPr>
        <w:t xml:space="preserve">5. juni 2016 til 31. december 2016. Forsøget </w:t>
      </w:r>
      <w:r w:rsidR="00DC78A4">
        <w:rPr>
          <w:rFonts w:ascii="Calibri" w:hAnsi="Calibri" w:cs="Georgia"/>
          <w:color w:val="0D0D0D"/>
        </w:rPr>
        <w:t>omfattede</w:t>
      </w:r>
      <w:r w:rsidR="00493AFA" w:rsidRPr="0029019B">
        <w:rPr>
          <w:rFonts w:ascii="Calibri" w:hAnsi="Calibri" w:cs="Georgia"/>
          <w:color w:val="0D0D0D"/>
        </w:rPr>
        <w:t xml:space="preserve"> også et krav </w:t>
      </w:r>
      <w:r w:rsidR="005559FD">
        <w:rPr>
          <w:rFonts w:ascii="Calibri" w:hAnsi="Calibri" w:cs="Georgia"/>
          <w:color w:val="0D0D0D"/>
        </w:rPr>
        <w:t xml:space="preserve">om </w:t>
      </w:r>
      <w:r w:rsidR="00DC78A4">
        <w:rPr>
          <w:rFonts w:ascii="Calibri" w:hAnsi="Calibri" w:cs="Georgia"/>
          <w:color w:val="0D0D0D"/>
        </w:rPr>
        <w:t xml:space="preserve">montering af </w:t>
      </w:r>
      <w:r w:rsidR="00493AFA" w:rsidRPr="0029019B">
        <w:rPr>
          <w:rFonts w:ascii="Calibri" w:hAnsi="Calibri" w:cs="Georgia"/>
          <w:color w:val="0D0D0D"/>
        </w:rPr>
        <w:t xml:space="preserve">GPS-udstyr i de pågældende køretøjer, så der kunne opnås bedre viden om kørselsomfang og kørselsmønstre med </w:t>
      </w:r>
      <w:r w:rsidR="00493AFA" w:rsidRPr="00486DB1">
        <w:rPr>
          <w:rFonts w:cs="Georgia"/>
          <w:color w:val="0D0D0D"/>
        </w:rPr>
        <w:t>bæltekøretøjer</w:t>
      </w:r>
      <w:r w:rsidR="00D33D61" w:rsidRPr="00486DB1">
        <w:rPr>
          <w:rFonts w:cs="Georgia"/>
          <w:color w:val="0D0D0D"/>
        </w:rPr>
        <w:t xml:space="preserve"> – </w:t>
      </w:r>
      <w:r w:rsidR="00BA4598" w:rsidRPr="00486DB1">
        <w:rPr>
          <w:rFonts w:cs="Georgia"/>
          <w:color w:val="0D0D0D"/>
          <w:u w:val="single"/>
        </w:rPr>
        <w:t>MEN</w:t>
      </w:r>
      <w:r w:rsidR="00D33D61" w:rsidRPr="00486DB1">
        <w:rPr>
          <w:rFonts w:cs="Georgia"/>
          <w:color w:val="0D0D0D"/>
        </w:rPr>
        <w:t xml:space="preserve"> af rapporten fremgår det ligeledes, at </w:t>
      </w:r>
      <w:r w:rsidR="00522FA2" w:rsidRPr="00486DB1">
        <w:rPr>
          <w:rFonts w:cs="Georgia"/>
          <w:color w:val="0D0D0D"/>
        </w:rPr>
        <w:t xml:space="preserve">den del af </w:t>
      </w:r>
      <w:r w:rsidR="00D33D61" w:rsidRPr="00486DB1">
        <w:rPr>
          <w:rFonts w:eastAsia="Times New Roman"/>
        </w:rPr>
        <w:t xml:space="preserve">forsøgsordningen </w:t>
      </w:r>
      <w:r w:rsidR="00522FA2" w:rsidRPr="00486DB1">
        <w:rPr>
          <w:rFonts w:eastAsia="Times New Roman"/>
        </w:rPr>
        <w:t>d</w:t>
      </w:r>
      <w:r w:rsidR="00D33D61" w:rsidRPr="00486DB1">
        <w:rPr>
          <w:rFonts w:eastAsia="Times New Roman"/>
        </w:rPr>
        <w:t>er</w:t>
      </w:r>
      <w:r w:rsidR="00522FA2" w:rsidRPr="00486DB1">
        <w:rPr>
          <w:rFonts w:eastAsia="Times New Roman"/>
        </w:rPr>
        <w:t xml:space="preserve"> omhandler</w:t>
      </w:r>
      <w:r w:rsidR="00D33D61" w:rsidRPr="00486DB1">
        <w:rPr>
          <w:rFonts w:eastAsia="Times New Roman"/>
        </w:rPr>
        <w:t xml:space="preserve"> de 4 ærtehøstere</w:t>
      </w:r>
      <w:r w:rsidR="00522FA2" w:rsidRPr="00486DB1">
        <w:rPr>
          <w:rFonts w:eastAsia="Times New Roman"/>
        </w:rPr>
        <w:t>,</w:t>
      </w:r>
      <w:r w:rsidR="00D33D61" w:rsidRPr="00486DB1">
        <w:rPr>
          <w:rFonts w:eastAsia="Times New Roman"/>
        </w:rPr>
        <w:t xml:space="preserve"> kun er baseret på en periode på 14-16 dage</w:t>
      </w:r>
      <w:r w:rsidR="00E97A69" w:rsidRPr="00486DB1">
        <w:rPr>
          <w:rFonts w:eastAsia="Times New Roman"/>
        </w:rPr>
        <w:t xml:space="preserve"> i august 201</w:t>
      </w:r>
      <w:r w:rsidR="00503F64">
        <w:rPr>
          <w:rFonts w:eastAsia="Times New Roman"/>
        </w:rPr>
        <w:t>6</w:t>
      </w:r>
      <w:r w:rsidR="00D33D61" w:rsidRPr="00486DB1">
        <w:rPr>
          <w:rFonts w:eastAsia="Times New Roman"/>
        </w:rPr>
        <w:t xml:space="preserve">. </w:t>
      </w:r>
    </w:p>
    <w:p w:rsidR="00493AFA" w:rsidRPr="00486DB1" w:rsidRDefault="00493AFA" w:rsidP="00486DB1">
      <w:pPr>
        <w:spacing w:after="0" w:line="240" w:lineRule="auto"/>
        <w:jc w:val="both"/>
        <w:rPr>
          <w:rFonts w:cs="Georgia"/>
          <w:color w:val="0D0D0D"/>
        </w:rPr>
      </w:pPr>
    </w:p>
    <w:p w:rsidR="00F40BBE" w:rsidRPr="00486DB1" w:rsidRDefault="00493AFA" w:rsidP="00486DB1">
      <w:pPr>
        <w:autoSpaceDE w:val="0"/>
        <w:autoSpaceDN w:val="0"/>
        <w:adjustRightInd w:val="0"/>
        <w:spacing w:after="0" w:line="240" w:lineRule="auto"/>
        <w:jc w:val="both"/>
        <w:rPr>
          <w:rFonts w:cs="Georgia"/>
          <w:i/>
          <w:color w:val="0D0D0D"/>
        </w:rPr>
      </w:pPr>
      <w:r w:rsidRPr="00486DB1">
        <w:rPr>
          <w:rFonts w:cs="Georgia"/>
          <w:color w:val="0D0D0D"/>
        </w:rPr>
        <w:t>Ydermere konkluderer rapporten at:</w:t>
      </w:r>
      <w:r w:rsidRPr="00486DB1">
        <w:rPr>
          <w:rFonts w:cs="Georgia"/>
          <w:i/>
          <w:color w:val="0D0D0D"/>
        </w:rPr>
        <w:t xml:space="preserve"> </w:t>
      </w:r>
    </w:p>
    <w:p w:rsidR="00F40BBE" w:rsidRPr="00486DB1" w:rsidRDefault="00F40BBE" w:rsidP="00486DB1">
      <w:pPr>
        <w:pStyle w:val="Default"/>
        <w:ind w:left="426" w:right="424"/>
        <w:jc w:val="both"/>
        <w:rPr>
          <w:rFonts w:asciiTheme="minorHAnsi" w:hAnsiTheme="minorHAnsi"/>
          <w:i/>
          <w:color w:val="000000" w:themeColor="text1"/>
          <w:sz w:val="22"/>
          <w:szCs w:val="22"/>
        </w:rPr>
      </w:pPr>
      <w:r w:rsidRPr="00486DB1">
        <w:rPr>
          <w:rFonts w:asciiTheme="minorHAnsi" w:hAnsiTheme="minorHAnsi"/>
          <w:b/>
          <w:bCs/>
          <w:i/>
          <w:color w:val="000000" w:themeColor="text1"/>
          <w:sz w:val="22"/>
          <w:szCs w:val="22"/>
        </w:rPr>
        <w:t xml:space="preserve">Resultater </w:t>
      </w:r>
    </w:p>
    <w:p w:rsidR="00F40BBE" w:rsidRPr="00486DB1" w:rsidRDefault="00F40BBE" w:rsidP="00486DB1">
      <w:pPr>
        <w:pStyle w:val="Default"/>
        <w:ind w:left="426" w:right="424"/>
        <w:jc w:val="both"/>
        <w:rPr>
          <w:rFonts w:asciiTheme="minorHAnsi" w:hAnsiTheme="minorHAnsi"/>
          <w:i/>
          <w:sz w:val="22"/>
          <w:szCs w:val="22"/>
        </w:rPr>
      </w:pPr>
      <w:r w:rsidRPr="00486DB1">
        <w:rPr>
          <w:rFonts w:asciiTheme="minorHAnsi" w:hAnsiTheme="minorHAnsi"/>
          <w:i/>
          <w:sz w:val="22"/>
          <w:szCs w:val="22"/>
        </w:rPr>
        <w:t xml:space="preserve">I modsætning til forsøgsordningen i 2015 blev forsøgsordningen i 2016 anvendt af erhvervet. En række landmænd og maskinstationer henvendte sig ved forsøgets opstart med ønske om at deltage. De fleste kunne dog leve op til de senere års dispensationspraksis for kørsel på statsvejnettet. Derfor er det kun fire ærtehøstere og én mejetærsker, der har fået monteret en GPS-enhed. </w:t>
      </w:r>
    </w:p>
    <w:p w:rsidR="00F40BBE" w:rsidRPr="00486DB1" w:rsidRDefault="00F40BBE" w:rsidP="00486DB1">
      <w:pPr>
        <w:pStyle w:val="Default"/>
        <w:ind w:left="426" w:right="424"/>
        <w:jc w:val="both"/>
        <w:rPr>
          <w:rFonts w:asciiTheme="minorHAnsi" w:hAnsiTheme="minorHAnsi"/>
          <w:i/>
          <w:sz w:val="22"/>
          <w:szCs w:val="22"/>
        </w:rPr>
      </w:pPr>
    </w:p>
    <w:p w:rsidR="00F40BBE" w:rsidRPr="00486DB1" w:rsidRDefault="00F40BBE" w:rsidP="00486DB1">
      <w:pPr>
        <w:pStyle w:val="Default"/>
        <w:ind w:left="426" w:right="424"/>
        <w:jc w:val="both"/>
        <w:rPr>
          <w:rFonts w:asciiTheme="minorHAnsi" w:hAnsiTheme="minorHAnsi"/>
          <w:i/>
          <w:sz w:val="22"/>
          <w:szCs w:val="22"/>
        </w:rPr>
      </w:pPr>
      <w:r w:rsidRPr="00486DB1">
        <w:rPr>
          <w:rFonts w:asciiTheme="minorHAnsi" w:hAnsiTheme="minorHAnsi"/>
          <w:i/>
          <w:sz w:val="22"/>
          <w:szCs w:val="22"/>
        </w:rPr>
        <w:t xml:space="preserve">Det har efterfølgende vist sig, at mejetærskeren også lever op til de senere års dispensationspraksis, hvorfor det reelle antal deltagere i bæltekøretøjsforsøget således har været fire, som alle kom fra samme maskinstation. </w:t>
      </w:r>
    </w:p>
    <w:p w:rsidR="00F40BBE" w:rsidRPr="00486DB1" w:rsidRDefault="00F40BBE" w:rsidP="00486DB1">
      <w:pPr>
        <w:spacing w:after="0" w:line="240" w:lineRule="auto"/>
        <w:ind w:left="426" w:right="424"/>
        <w:jc w:val="both"/>
        <w:rPr>
          <w:i/>
        </w:rPr>
      </w:pPr>
    </w:p>
    <w:p w:rsidR="00F40BBE" w:rsidRPr="00486DB1" w:rsidRDefault="00F40BBE" w:rsidP="00486DB1">
      <w:pPr>
        <w:spacing w:after="0" w:line="240" w:lineRule="auto"/>
        <w:ind w:left="426" w:right="424"/>
        <w:jc w:val="both"/>
        <w:rPr>
          <w:i/>
        </w:rPr>
      </w:pPr>
      <w:r w:rsidRPr="00486DB1">
        <w:rPr>
          <w:i/>
        </w:rPr>
        <w:t>Med et så lavt antal køretøjer er det ikke muligt at udlede nogle generelle konklusioner omkring kørselsomfang og kørselsbehov for tunge bæltekøretøjer. Nedenstående observationer gælder derfor kun de fire ærtehøstere, som har deltaget i forsøgsordningen.</w:t>
      </w:r>
    </w:p>
    <w:p w:rsidR="00D33D61" w:rsidRPr="00486DB1" w:rsidRDefault="00D33D61" w:rsidP="00486DB1">
      <w:pPr>
        <w:autoSpaceDE w:val="0"/>
        <w:autoSpaceDN w:val="0"/>
        <w:adjustRightInd w:val="0"/>
        <w:spacing w:after="0" w:line="240" w:lineRule="auto"/>
        <w:jc w:val="both"/>
        <w:rPr>
          <w:rFonts w:cs="Georgia"/>
          <w:color w:val="0D0D0D"/>
        </w:rPr>
      </w:pPr>
      <w:r w:rsidRPr="00486DB1">
        <w:rPr>
          <w:rFonts w:cs="Georgia"/>
          <w:color w:val="0D0D0D"/>
          <w:u w:val="single"/>
        </w:rPr>
        <w:lastRenderedPageBreak/>
        <w:t>Det er helt korre</w:t>
      </w:r>
      <w:r w:rsidR="00BA4598" w:rsidRPr="00486DB1">
        <w:rPr>
          <w:rFonts w:cs="Georgia"/>
          <w:color w:val="0D0D0D"/>
          <w:u w:val="single"/>
        </w:rPr>
        <w:t>kt</w:t>
      </w:r>
      <w:r w:rsidR="00BA4598" w:rsidRPr="00486DB1">
        <w:rPr>
          <w:rFonts w:cs="Georgia"/>
          <w:color w:val="0D0D0D"/>
        </w:rPr>
        <w:t xml:space="preserve"> at der kun findes fire ærte</w:t>
      </w:r>
      <w:r w:rsidRPr="00486DB1">
        <w:rPr>
          <w:rFonts w:cs="Georgia"/>
          <w:color w:val="0D0D0D"/>
        </w:rPr>
        <w:t>høstere</w:t>
      </w:r>
      <w:r w:rsidR="00BA4598" w:rsidRPr="00486DB1">
        <w:rPr>
          <w:rFonts w:cs="Georgia"/>
          <w:color w:val="0D0D0D"/>
        </w:rPr>
        <w:t xml:space="preserve"> til høst af ærter</w:t>
      </w:r>
      <w:r w:rsidR="00A54C6C" w:rsidRPr="00486DB1">
        <w:rPr>
          <w:rFonts w:cs="Georgia"/>
          <w:color w:val="0D0D0D"/>
        </w:rPr>
        <w:t xml:space="preserve"> </w:t>
      </w:r>
      <w:r w:rsidRPr="00486DB1">
        <w:rPr>
          <w:rFonts w:cs="Georgia"/>
          <w:color w:val="0D0D0D"/>
        </w:rPr>
        <w:t xml:space="preserve">– Ardo A/S er eneste producent </w:t>
      </w:r>
      <w:r w:rsidR="00E97A69" w:rsidRPr="00486DB1">
        <w:rPr>
          <w:rFonts w:cs="Georgia"/>
          <w:color w:val="0D0D0D"/>
        </w:rPr>
        <w:t>af danske ærter til dy</w:t>
      </w:r>
      <w:r w:rsidR="00872E40" w:rsidRPr="00486DB1">
        <w:rPr>
          <w:rFonts w:cs="Georgia"/>
          <w:color w:val="0D0D0D"/>
        </w:rPr>
        <w:t>b</w:t>
      </w:r>
      <w:r w:rsidR="00E97A69" w:rsidRPr="00486DB1">
        <w:rPr>
          <w:rFonts w:cs="Georgia"/>
          <w:color w:val="0D0D0D"/>
        </w:rPr>
        <w:t xml:space="preserve">frost </w:t>
      </w:r>
      <w:r w:rsidRPr="00486DB1">
        <w:rPr>
          <w:rFonts w:cs="Georgia"/>
          <w:color w:val="0D0D0D"/>
        </w:rPr>
        <w:t>tilbage i Danmark</w:t>
      </w:r>
      <w:r w:rsidR="00BA4598" w:rsidRPr="00486DB1">
        <w:rPr>
          <w:rFonts w:cs="Georgia"/>
          <w:color w:val="0D0D0D"/>
        </w:rPr>
        <w:t>.</w:t>
      </w:r>
    </w:p>
    <w:p w:rsidR="0029019B" w:rsidRPr="00486DB1" w:rsidRDefault="0029019B" w:rsidP="00486DB1">
      <w:pPr>
        <w:autoSpaceDE w:val="0"/>
        <w:autoSpaceDN w:val="0"/>
        <w:adjustRightInd w:val="0"/>
        <w:spacing w:after="0" w:line="240" w:lineRule="auto"/>
        <w:jc w:val="both"/>
      </w:pPr>
    </w:p>
    <w:p w:rsidR="00B65E8D" w:rsidRPr="00486DB1" w:rsidRDefault="00B65E8D" w:rsidP="00486DB1">
      <w:pPr>
        <w:spacing w:after="0" w:line="240" w:lineRule="auto"/>
        <w:jc w:val="both"/>
        <w:rPr>
          <w:rFonts w:eastAsia="Times New Roman"/>
          <w:b/>
          <w:color w:val="000000" w:themeColor="text1"/>
        </w:rPr>
      </w:pPr>
      <w:r w:rsidRPr="00486DB1">
        <w:rPr>
          <w:rFonts w:eastAsia="Times New Roman"/>
          <w:b/>
          <w:color w:val="000000" w:themeColor="text1"/>
        </w:rPr>
        <w:t>Katastrofale følger for produktion af danske ærter</w:t>
      </w:r>
    </w:p>
    <w:p w:rsidR="00E97A69" w:rsidRPr="00486DB1" w:rsidRDefault="00E97A69" w:rsidP="00486DB1">
      <w:pPr>
        <w:spacing w:after="0" w:line="240" w:lineRule="auto"/>
        <w:jc w:val="both"/>
      </w:pPr>
      <w:r w:rsidRPr="00486DB1">
        <w:t>På basis af konklusionen: ”</w:t>
      </w:r>
      <w:r w:rsidR="00293223" w:rsidRPr="00486DB1">
        <w:rPr>
          <w:i/>
        </w:rPr>
        <w:t>Med et så lavt antal køretøjer er det ikke muligt at udlede nogle generelle konklusioner omkring kørselsomfang og kørselsbehov</w:t>
      </w:r>
      <w:r w:rsidRPr="00486DB1">
        <w:t xml:space="preserve">”, vælger ministeriet </w:t>
      </w:r>
      <w:r w:rsidR="00503F64">
        <w:t xml:space="preserve">hverken at </w:t>
      </w:r>
      <w:r w:rsidRPr="00486DB1">
        <w:t xml:space="preserve">tillade; en forlængelse af forsøgsordningen eller give dispensation som de øvrige maskiner indtil endelig afklaring foreligger. </w:t>
      </w:r>
    </w:p>
    <w:p w:rsidR="00E97A69" w:rsidRPr="00486DB1" w:rsidRDefault="00E97A69" w:rsidP="00486DB1">
      <w:pPr>
        <w:spacing w:after="0" w:line="240" w:lineRule="auto"/>
        <w:jc w:val="both"/>
        <w:rPr>
          <w:rFonts w:eastAsia="Times New Roman"/>
          <w:color w:val="000000" w:themeColor="text1"/>
        </w:rPr>
      </w:pPr>
    </w:p>
    <w:p w:rsidR="00C45576" w:rsidRPr="00486DB1" w:rsidRDefault="00341905" w:rsidP="00486DB1">
      <w:pPr>
        <w:spacing w:after="0" w:line="240" w:lineRule="auto"/>
        <w:jc w:val="both"/>
      </w:pPr>
      <w:r w:rsidRPr="00486DB1">
        <w:t xml:space="preserve">Vi kan kun derfor endnu engang </w:t>
      </w:r>
      <w:r w:rsidR="00401EFB" w:rsidRPr="00486DB1">
        <w:t>henstille til at de fire</w:t>
      </w:r>
      <w:r w:rsidRPr="00486DB1">
        <w:t xml:space="preserve"> omtalte ærtehøster for denne sæson får </w:t>
      </w:r>
      <w:r w:rsidR="00C45576" w:rsidRPr="00486DB1">
        <w:t xml:space="preserve">tilladelse til at køre på vejene – enten under forsøgsordningen eller ved </w:t>
      </w:r>
      <w:r w:rsidRPr="00486DB1">
        <w:t>dispensation</w:t>
      </w:r>
      <w:r w:rsidR="00C45576" w:rsidRPr="00486DB1">
        <w:t xml:space="preserve"> – </w:t>
      </w:r>
      <w:r w:rsidRPr="00486DB1">
        <w:t>indtil</w:t>
      </w:r>
      <w:r w:rsidR="00C45576" w:rsidRPr="00486DB1">
        <w:t xml:space="preserve"> </w:t>
      </w:r>
      <w:r w:rsidRPr="00486DB1">
        <w:t>Ministeriet har haft mulighed for kritisk at granske V</w:t>
      </w:r>
      <w:r w:rsidR="00FC2E81" w:rsidRPr="00486DB1">
        <w:t>ejdirektoratets</w:t>
      </w:r>
      <w:r w:rsidRPr="00486DB1">
        <w:t xml:space="preserve"> rapport</w:t>
      </w:r>
      <w:r w:rsidR="00B53DD5">
        <w:t xml:space="preserve">, verificere de tekniske beregninger Færdselsgruppen er fremkommet med samt </w:t>
      </w:r>
      <w:r w:rsidRPr="00486DB1">
        <w:t xml:space="preserve">sammenligne </w:t>
      </w:r>
      <w:r w:rsidR="000C4A82" w:rsidRPr="00486DB1">
        <w:t xml:space="preserve">med eksisterende rapporter </w:t>
      </w:r>
      <w:r w:rsidR="00B53DD5">
        <w:t>og</w:t>
      </w:r>
      <w:r w:rsidR="000C4A82" w:rsidRPr="00486DB1">
        <w:t xml:space="preserve"> </w:t>
      </w:r>
      <w:r w:rsidRPr="00486DB1">
        <w:t>glædende regler i det øvrige EU</w:t>
      </w:r>
      <w:r w:rsidR="00401EFB" w:rsidRPr="00486DB1">
        <w:t>, og på baggrund heraf fremkomme med lovgivning</w:t>
      </w:r>
      <w:r w:rsidRPr="00486DB1">
        <w:t>.</w:t>
      </w:r>
    </w:p>
    <w:p w:rsidR="00C45576" w:rsidRPr="00486DB1" w:rsidRDefault="00C45576" w:rsidP="00486DB1">
      <w:pPr>
        <w:spacing w:after="0" w:line="240" w:lineRule="auto"/>
        <w:jc w:val="both"/>
      </w:pPr>
    </w:p>
    <w:p w:rsidR="00C45576" w:rsidRPr="00486DB1" w:rsidRDefault="00C45576" w:rsidP="00486DB1">
      <w:pPr>
        <w:spacing w:after="0" w:line="240" w:lineRule="auto"/>
        <w:jc w:val="both"/>
      </w:pPr>
    </w:p>
    <w:p w:rsidR="00C45576" w:rsidRPr="0029019B" w:rsidRDefault="00C45576" w:rsidP="00486DB1">
      <w:pPr>
        <w:spacing w:after="0" w:line="240" w:lineRule="auto"/>
        <w:jc w:val="both"/>
      </w:pPr>
      <w:r w:rsidRPr="0029019B">
        <w:t xml:space="preserve">Med venlig hilsen </w:t>
      </w:r>
    </w:p>
    <w:p w:rsidR="00341905" w:rsidRPr="0029019B" w:rsidRDefault="00C45576" w:rsidP="00486DB1">
      <w:pPr>
        <w:spacing w:after="0" w:line="240" w:lineRule="auto"/>
        <w:jc w:val="both"/>
        <w:rPr>
          <w:b/>
        </w:rPr>
      </w:pPr>
      <w:r w:rsidRPr="0029019B">
        <w:rPr>
          <w:b/>
        </w:rPr>
        <w:t>Ardo A/S</w:t>
      </w:r>
      <w:r w:rsidR="00341905" w:rsidRPr="0029019B">
        <w:rPr>
          <w:b/>
        </w:rPr>
        <w:t xml:space="preserve"> </w:t>
      </w:r>
    </w:p>
    <w:p w:rsidR="00F71F3C" w:rsidRPr="0029019B" w:rsidRDefault="00F71F3C" w:rsidP="00486DB1">
      <w:pPr>
        <w:spacing w:after="0" w:line="240" w:lineRule="auto"/>
        <w:jc w:val="both"/>
        <w:rPr>
          <w:i/>
        </w:rPr>
      </w:pPr>
      <w:r w:rsidRPr="0029019B">
        <w:rPr>
          <w:i/>
          <w:sz w:val="18"/>
        </w:rPr>
        <w:t>pp. Anne-Mette Thomsen, sekretær</w:t>
      </w:r>
      <w:r w:rsidRPr="0029019B">
        <w:rPr>
          <w:i/>
        </w:rPr>
        <w:t xml:space="preserve"> </w:t>
      </w:r>
    </w:p>
    <w:p w:rsidR="00F71F3C" w:rsidRPr="0029019B" w:rsidRDefault="00F71F3C" w:rsidP="00486DB1">
      <w:pPr>
        <w:spacing w:after="0" w:line="240" w:lineRule="auto"/>
        <w:jc w:val="both"/>
      </w:pPr>
    </w:p>
    <w:p w:rsidR="00F71F3C" w:rsidRPr="0029019B" w:rsidRDefault="00F71F3C" w:rsidP="00486DB1">
      <w:pPr>
        <w:spacing w:after="0" w:line="240" w:lineRule="auto"/>
        <w:jc w:val="both"/>
      </w:pPr>
    </w:p>
    <w:p w:rsidR="009F7050" w:rsidRPr="00F71F3C" w:rsidRDefault="00F71F3C" w:rsidP="00486DB1">
      <w:pPr>
        <w:spacing w:after="0" w:line="240" w:lineRule="auto"/>
        <w:jc w:val="both"/>
        <w:rPr>
          <w:lang w:val="en-US"/>
        </w:rPr>
      </w:pPr>
      <w:r w:rsidRPr="00F71F3C">
        <w:rPr>
          <w:lang w:val="en-US"/>
        </w:rPr>
        <w:t>Stephen Waugh</w:t>
      </w:r>
    </w:p>
    <w:p w:rsidR="00F71F3C" w:rsidRPr="00F71F3C" w:rsidRDefault="00F71F3C" w:rsidP="00486DB1">
      <w:pPr>
        <w:spacing w:after="0" w:line="240" w:lineRule="auto"/>
        <w:jc w:val="both"/>
        <w:rPr>
          <w:i/>
          <w:sz w:val="18"/>
          <w:lang w:val="en-US"/>
        </w:rPr>
      </w:pPr>
      <w:r w:rsidRPr="00F71F3C">
        <w:rPr>
          <w:i/>
          <w:sz w:val="18"/>
          <w:lang w:val="en-US"/>
        </w:rPr>
        <w:t>Adm. direktør</w:t>
      </w:r>
    </w:p>
    <w:sectPr w:rsidR="00F71F3C" w:rsidRPr="00F71F3C" w:rsidSect="001F6787">
      <w:headerReference w:type="default" r:id="rId12"/>
      <w:pgSz w:w="11906" w:h="16838"/>
      <w:pgMar w:top="1701" w:right="1134" w:bottom="1701"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DAB" w:rsidRDefault="00402DAB" w:rsidP="00B5280D">
      <w:pPr>
        <w:spacing w:after="0" w:line="240" w:lineRule="auto"/>
      </w:pPr>
      <w:r>
        <w:separator/>
      </w:r>
    </w:p>
  </w:endnote>
  <w:endnote w:type="continuationSeparator" w:id="0">
    <w:p w:rsidR="00402DAB" w:rsidRDefault="00402DAB" w:rsidP="00B5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DAB" w:rsidRDefault="00402DAB" w:rsidP="00B5280D">
      <w:pPr>
        <w:spacing w:after="0" w:line="240" w:lineRule="auto"/>
      </w:pPr>
      <w:r>
        <w:separator/>
      </w:r>
    </w:p>
  </w:footnote>
  <w:footnote w:type="continuationSeparator" w:id="0">
    <w:p w:rsidR="00402DAB" w:rsidRDefault="00402DAB" w:rsidP="00B52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0D" w:rsidRDefault="00B5280D" w:rsidP="00B5280D">
    <w:pPr>
      <w:pStyle w:val="Sidehoved"/>
      <w:jc w:val="right"/>
    </w:pPr>
    <w:r>
      <w:rPr>
        <w:noProof/>
        <w:lang w:eastAsia="da-DK"/>
      </w:rPr>
      <w:drawing>
        <wp:inline distT="0" distB="0" distL="0" distR="0">
          <wp:extent cx="1082933" cy="653415"/>
          <wp:effectExtent l="0" t="0" r="3175"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do_logo.jpg"/>
                  <pic:cNvPicPr/>
                </pic:nvPicPr>
                <pic:blipFill>
                  <a:blip r:embed="rId1">
                    <a:extLst>
                      <a:ext uri="{28A0092B-C50C-407E-A947-70E740481C1C}">
                        <a14:useLocalDpi xmlns:a14="http://schemas.microsoft.com/office/drawing/2010/main" val="0"/>
                      </a:ext>
                    </a:extLst>
                  </a:blip>
                  <a:stretch>
                    <a:fillRect/>
                  </a:stretch>
                </pic:blipFill>
                <pic:spPr>
                  <a:xfrm>
                    <a:off x="0" y="0"/>
                    <a:ext cx="1089724" cy="6575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89D"/>
    <w:rsid w:val="00005E3F"/>
    <w:rsid w:val="000126C1"/>
    <w:rsid w:val="00027877"/>
    <w:rsid w:val="000B64F4"/>
    <w:rsid w:val="000C4A82"/>
    <w:rsid w:val="000D31AE"/>
    <w:rsid w:val="000E2B3B"/>
    <w:rsid w:val="0010689A"/>
    <w:rsid w:val="00115D05"/>
    <w:rsid w:val="001558C0"/>
    <w:rsid w:val="001575EE"/>
    <w:rsid w:val="00180AA3"/>
    <w:rsid w:val="001A3522"/>
    <w:rsid w:val="001D5BFE"/>
    <w:rsid w:val="001E3EE1"/>
    <w:rsid w:val="001F48E4"/>
    <w:rsid w:val="001F6787"/>
    <w:rsid w:val="00214489"/>
    <w:rsid w:val="00221F33"/>
    <w:rsid w:val="00240D7F"/>
    <w:rsid w:val="00256F65"/>
    <w:rsid w:val="0029019B"/>
    <w:rsid w:val="00293223"/>
    <w:rsid w:val="002E7359"/>
    <w:rsid w:val="002F7D6B"/>
    <w:rsid w:val="00302E69"/>
    <w:rsid w:val="003315CC"/>
    <w:rsid w:val="00341905"/>
    <w:rsid w:val="0036170D"/>
    <w:rsid w:val="00376912"/>
    <w:rsid w:val="00395585"/>
    <w:rsid w:val="003C63CB"/>
    <w:rsid w:val="003D5413"/>
    <w:rsid w:val="003D69B0"/>
    <w:rsid w:val="003E0C6B"/>
    <w:rsid w:val="003E5852"/>
    <w:rsid w:val="00401EFB"/>
    <w:rsid w:val="00402DAB"/>
    <w:rsid w:val="00437D55"/>
    <w:rsid w:val="00454FEE"/>
    <w:rsid w:val="00481017"/>
    <w:rsid w:val="00486DB1"/>
    <w:rsid w:val="00493AFA"/>
    <w:rsid w:val="004F22E2"/>
    <w:rsid w:val="00503F64"/>
    <w:rsid w:val="00522FA2"/>
    <w:rsid w:val="0052692F"/>
    <w:rsid w:val="00536E4F"/>
    <w:rsid w:val="005559FD"/>
    <w:rsid w:val="0058631E"/>
    <w:rsid w:val="005A56D2"/>
    <w:rsid w:val="005E5A33"/>
    <w:rsid w:val="006410EF"/>
    <w:rsid w:val="0064418B"/>
    <w:rsid w:val="006968CD"/>
    <w:rsid w:val="006D2739"/>
    <w:rsid w:val="006D316D"/>
    <w:rsid w:val="006E559F"/>
    <w:rsid w:val="006F24F4"/>
    <w:rsid w:val="00715978"/>
    <w:rsid w:val="00745CF2"/>
    <w:rsid w:val="007479B7"/>
    <w:rsid w:val="007579C5"/>
    <w:rsid w:val="00801FDC"/>
    <w:rsid w:val="008053A7"/>
    <w:rsid w:val="00811ACE"/>
    <w:rsid w:val="0081489D"/>
    <w:rsid w:val="00826039"/>
    <w:rsid w:val="0084007C"/>
    <w:rsid w:val="00851AFA"/>
    <w:rsid w:val="008601A4"/>
    <w:rsid w:val="00866835"/>
    <w:rsid w:val="00872E40"/>
    <w:rsid w:val="00876D8F"/>
    <w:rsid w:val="008A0B0E"/>
    <w:rsid w:val="008B1FC3"/>
    <w:rsid w:val="009052E6"/>
    <w:rsid w:val="00911B88"/>
    <w:rsid w:val="009138D7"/>
    <w:rsid w:val="009203DB"/>
    <w:rsid w:val="009374A0"/>
    <w:rsid w:val="00941923"/>
    <w:rsid w:val="009439ED"/>
    <w:rsid w:val="0094513D"/>
    <w:rsid w:val="00977CDE"/>
    <w:rsid w:val="009A2338"/>
    <w:rsid w:val="009A3D69"/>
    <w:rsid w:val="009B4F29"/>
    <w:rsid w:val="009F7050"/>
    <w:rsid w:val="00A02612"/>
    <w:rsid w:val="00A36305"/>
    <w:rsid w:val="00A367D0"/>
    <w:rsid w:val="00A469E9"/>
    <w:rsid w:val="00A54C6C"/>
    <w:rsid w:val="00A55E01"/>
    <w:rsid w:val="00A96273"/>
    <w:rsid w:val="00AE7C14"/>
    <w:rsid w:val="00AF2F3C"/>
    <w:rsid w:val="00B218ED"/>
    <w:rsid w:val="00B22B11"/>
    <w:rsid w:val="00B27D2F"/>
    <w:rsid w:val="00B32FA8"/>
    <w:rsid w:val="00B46938"/>
    <w:rsid w:val="00B502CD"/>
    <w:rsid w:val="00B5280D"/>
    <w:rsid w:val="00B53DD5"/>
    <w:rsid w:val="00B65E8D"/>
    <w:rsid w:val="00B927AF"/>
    <w:rsid w:val="00BA4598"/>
    <w:rsid w:val="00BB2DC3"/>
    <w:rsid w:val="00C14BD7"/>
    <w:rsid w:val="00C45576"/>
    <w:rsid w:val="00C53646"/>
    <w:rsid w:val="00C82AEC"/>
    <w:rsid w:val="00C83752"/>
    <w:rsid w:val="00CE7886"/>
    <w:rsid w:val="00D0536E"/>
    <w:rsid w:val="00D15AD6"/>
    <w:rsid w:val="00D33D61"/>
    <w:rsid w:val="00D677A5"/>
    <w:rsid w:val="00D919B2"/>
    <w:rsid w:val="00D96C23"/>
    <w:rsid w:val="00DB52A8"/>
    <w:rsid w:val="00DC78A4"/>
    <w:rsid w:val="00DE2E7F"/>
    <w:rsid w:val="00DF4FCE"/>
    <w:rsid w:val="00E13AF2"/>
    <w:rsid w:val="00E140FE"/>
    <w:rsid w:val="00E1678D"/>
    <w:rsid w:val="00E33420"/>
    <w:rsid w:val="00E72363"/>
    <w:rsid w:val="00E82FDA"/>
    <w:rsid w:val="00E97A69"/>
    <w:rsid w:val="00EF0771"/>
    <w:rsid w:val="00EF36A5"/>
    <w:rsid w:val="00F23D6D"/>
    <w:rsid w:val="00F40BBE"/>
    <w:rsid w:val="00F67C67"/>
    <w:rsid w:val="00F71F3C"/>
    <w:rsid w:val="00FC2E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E320D"/>
  <w15:chartTrackingRefBased/>
  <w15:docId w15:val="{811A3695-B064-4C09-BB1E-4A704285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1489D"/>
  </w:style>
  <w:style w:type="paragraph" w:styleId="Overskrift4">
    <w:name w:val="heading 4"/>
    <w:basedOn w:val="Normal"/>
    <w:next w:val="Normal"/>
    <w:link w:val="Overskrift4Tegn"/>
    <w:qFormat/>
    <w:rsid w:val="00C53646"/>
    <w:pPr>
      <w:keepNext/>
      <w:spacing w:after="0" w:line="240" w:lineRule="auto"/>
      <w:outlineLvl w:val="3"/>
    </w:pPr>
    <w:rPr>
      <w:rFonts w:ascii="Arial Narrow" w:eastAsia="Times New Roman" w:hAnsi="Arial Narrow" w:cs="Times New Roman"/>
      <w:b/>
      <w:bCs/>
      <w:sz w:val="24"/>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hps">
    <w:name w:val="hps"/>
    <w:basedOn w:val="Standardskrifttypeiafsnit"/>
    <w:rsid w:val="006968CD"/>
  </w:style>
  <w:style w:type="table" w:styleId="Tabel-Gitter">
    <w:name w:val="Table Grid"/>
    <w:basedOn w:val="Tabel-Normal"/>
    <w:uiPriority w:val="39"/>
    <w:rsid w:val="00CE7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D053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0536E"/>
    <w:rPr>
      <w:rFonts w:ascii="Segoe UI" w:hAnsi="Segoe UI" w:cs="Segoe UI"/>
      <w:sz w:val="18"/>
      <w:szCs w:val="18"/>
    </w:rPr>
  </w:style>
  <w:style w:type="character" w:styleId="Hyperlink">
    <w:name w:val="Hyperlink"/>
    <w:basedOn w:val="Standardskrifttypeiafsnit"/>
    <w:uiPriority w:val="99"/>
    <w:unhideWhenUsed/>
    <w:rsid w:val="00977CDE"/>
    <w:rPr>
      <w:color w:val="0563C1" w:themeColor="hyperlink"/>
      <w:u w:val="single"/>
    </w:rPr>
  </w:style>
  <w:style w:type="paragraph" w:customStyle="1" w:styleId="Default">
    <w:name w:val="Default"/>
    <w:rsid w:val="00493AFA"/>
    <w:pPr>
      <w:autoSpaceDE w:val="0"/>
      <w:autoSpaceDN w:val="0"/>
      <w:adjustRightInd w:val="0"/>
      <w:spacing w:after="0" w:line="240" w:lineRule="auto"/>
    </w:pPr>
    <w:rPr>
      <w:rFonts w:ascii="Arial" w:hAnsi="Arial" w:cs="Arial"/>
      <w:color w:val="000000"/>
      <w:sz w:val="24"/>
      <w:szCs w:val="24"/>
    </w:rPr>
  </w:style>
  <w:style w:type="character" w:customStyle="1" w:styleId="Overskrift4Tegn">
    <w:name w:val="Overskrift 4 Tegn"/>
    <w:basedOn w:val="Standardskrifttypeiafsnit"/>
    <w:link w:val="Overskrift4"/>
    <w:rsid w:val="00C53646"/>
    <w:rPr>
      <w:rFonts w:ascii="Arial Narrow" w:eastAsia="Times New Roman" w:hAnsi="Arial Narrow" w:cs="Times New Roman"/>
      <w:b/>
      <w:bCs/>
      <w:sz w:val="24"/>
      <w:szCs w:val="24"/>
      <w:lang w:val="en-US"/>
    </w:rPr>
  </w:style>
  <w:style w:type="paragraph" w:styleId="Sidehoved">
    <w:name w:val="header"/>
    <w:basedOn w:val="Normal"/>
    <w:link w:val="SidehovedTegn"/>
    <w:uiPriority w:val="99"/>
    <w:unhideWhenUsed/>
    <w:rsid w:val="00B5280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5280D"/>
  </w:style>
  <w:style w:type="paragraph" w:styleId="Sidefod">
    <w:name w:val="footer"/>
    <w:basedOn w:val="Normal"/>
    <w:link w:val="SidefodTegn"/>
    <w:uiPriority w:val="99"/>
    <w:unhideWhenUsed/>
    <w:rsid w:val="00B5280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5280D"/>
  </w:style>
  <w:style w:type="character" w:styleId="Nvn">
    <w:name w:val="Mention"/>
    <w:basedOn w:val="Standardskrifttypeiafsnit"/>
    <w:uiPriority w:val="99"/>
    <w:semiHidden/>
    <w:unhideWhenUsed/>
    <w:rsid w:val="00876D8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131189">
      <w:bodyDiv w:val="1"/>
      <w:marLeft w:val="0"/>
      <w:marRight w:val="0"/>
      <w:marTop w:val="0"/>
      <w:marBottom w:val="0"/>
      <w:divBdr>
        <w:top w:val="none" w:sz="0" w:space="0" w:color="auto"/>
        <w:left w:val="none" w:sz="0" w:space="0" w:color="auto"/>
        <w:bottom w:val="none" w:sz="0" w:space="0" w:color="auto"/>
        <w:right w:val="none" w:sz="0" w:space="0" w:color="auto"/>
      </w:divBdr>
    </w:div>
    <w:div w:id="1335836509">
      <w:bodyDiv w:val="1"/>
      <w:marLeft w:val="0"/>
      <w:marRight w:val="0"/>
      <w:marTop w:val="0"/>
      <w:marBottom w:val="0"/>
      <w:divBdr>
        <w:top w:val="none" w:sz="0" w:space="0" w:color="auto"/>
        <w:left w:val="none" w:sz="0" w:space="0" w:color="auto"/>
        <w:bottom w:val="none" w:sz="0" w:space="0" w:color="auto"/>
        <w:right w:val="none" w:sz="0" w:space="0" w:color="auto"/>
      </w:divBdr>
    </w:div>
    <w:div w:id="1347367040">
      <w:bodyDiv w:val="1"/>
      <w:marLeft w:val="0"/>
      <w:marRight w:val="0"/>
      <w:marTop w:val="0"/>
      <w:marBottom w:val="0"/>
      <w:divBdr>
        <w:top w:val="none" w:sz="0" w:space="0" w:color="auto"/>
        <w:left w:val="none" w:sz="0" w:space="0" w:color="auto"/>
        <w:bottom w:val="none" w:sz="0" w:space="0" w:color="auto"/>
        <w:right w:val="none" w:sz="0" w:space="0" w:color="auto"/>
      </w:divBdr>
    </w:div>
    <w:div w:id="1909874267">
      <w:bodyDiv w:val="1"/>
      <w:marLeft w:val="0"/>
      <w:marRight w:val="0"/>
      <w:marTop w:val="0"/>
      <w:marBottom w:val="0"/>
      <w:divBdr>
        <w:top w:val="none" w:sz="0" w:space="0" w:color="auto"/>
        <w:left w:val="none" w:sz="0" w:space="0" w:color="auto"/>
        <w:bottom w:val="none" w:sz="0" w:space="0" w:color="auto"/>
        <w:right w:val="none" w:sz="0" w:space="0" w:color="auto"/>
      </w:divBdr>
    </w:div>
    <w:div w:id="200042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ling.bonnesen@ft.d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rm@trm.dk"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ren.gade@ft.dk" TargetMode="External"/><Relationship Id="rId11" Type="http://schemas.openxmlformats.org/officeDocument/2006/relationships/hyperlink" Target="mailto:lennart.damsbo-andersen@ft.dk" TargetMode="External"/><Relationship Id="rId5" Type="http://schemas.openxmlformats.org/officeDocument/2006/relationships/endnotes" Target="endnotes.xml"/><Relationship Id="rId10" Type="http://schemas.openxmlformats.org/officeDocument/2006/relationships/hyperlink" Target="mailto:magnus.heunicke@ft.dk" TargetMode="External"/><Relationship Id="rId4" Type="http://schemas.openxmlformats.org/officeDocument/2006/relationships/footnotes" Target="footnotes.xml"/><Relationship Id="rId9" Type="http://schemas.openxmlformats.org/officeDocument/2006/relationships/hyperlink" Target="mailto:kristian.lorentzen@ft.d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1081</Words>
  <Characters>6599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Ardo A/S</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Anne-Mette Thomsen</dc:creator>
  <cp:keywords/>
  <dc:description/>
  <cp:lastModifiedBy>Mogens Kjeldal</cp:lastModifiedBy>
  <cp:revision>2</cp:revision>
  <cp:lastPrinted>2017-05-23T08:20:00Z</cp:lastPrinted>
  <dcterms:created xsi:type="dcterms:W3CDTF">2017-05-23T12:02:00Z</dcterms:created>
  <dcterms:modified xsi:type="dcterms:W3CDTF">2017-05-23T12:02:00Z</dcterms:modified>
</cp:coreProperties>
</file>